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905" w:rsidRPr="00DC6905" w:rsidRDefault="00D6383A" w:rsidP="00DC6905">
      <w:pPr>
        <w:spacing w:after="120"/>
        <w:jc w:val="center"/>
        <w:rPr>
          <w:highlight w:val="yellow"/>
        </w:rPr>
      </w:pPr>
      <w:r w:rsidRPr="00DC6905">
        <w:rPr>
          <w:noProof/>
        </w:rPr>
        <w:drawing>
          <wp:inline distT="0" distB="0" distL="0" distR="0">
            <wp:extent cx="747260" cy="747260"/>
            <wp:effectExtent l="19050" t="0" r="0" b="0"/>
            <wp:docPr id="1" name="Рисунок 2" descr="Описание: 2logo_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2logo_pic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263" cy="746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6905">
        <w:rPr>
          <w:noProof/>
        </w:rPr>
        <w:t xml:space="preserve">  </w:t>
      </w:r>
      <w:r w:rsidRPr="00DC6905">
        <w:rPr>
          <w:noProof/>
        </w:rPr>
        <w:drawing>
          <wp:inline distT="0" distB="0" distL="0" distR="0">
            <wp:extent cx="953276" cy="758372"/>
            <wp:effectExtent l="19050" t="0" r="0" b="0"/>
            <wp:docPr id="2" name="Рисунок 3" descr="Описание: fc09092d6da34b1801be2f58f1084f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fc09092d6da34b1801be2f58f1084ff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1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4687" b="156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276" cy="758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6905">
        <w:rPr>
          <w:noProof/>
        </w:rPr>
        <w:t xml:space="preserve">  </w:t>
      </w:r>
      <w:r w:rsidRPr="00DC6905">
        <w:rPr>
          <w:noProof/>
        </w:rPr>
        <w:drawing>
          <wp:inline distT="0" distB="0" distL="0" distR="0">
            <wp:extent cx="724072" cy="724072"/>
            <wp:effectExtent l="19050" t="0" r="0" b="0"/>
            <wp:docPr id="3" name="Рисунок 1" descr="Описание: so_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so_r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626" cy="723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967" w:rsidRPr="00DC6905" w:rsidRDefault="0008058D" w:rsidP="00DC6905">
      <w:pPr>
        <w:jc w:val="center"/>
        <w:rPr>
          <w:b/>
        </w:rPr>
      </w:pPr>
      <w:r w:rsidRPr="00DC6905">
        <w:rPr>
          <w:b/>
        </w:rPr>
        <w:t xml:space="preserve">ФЕДЕРАЛЬНОЕ ГОСУДАРСТВЕННОЕ БЮДЖЕТНОЕ </w:t>
      </w:r>
      <w:r w:rsidR="00470967" w:rsidRPr="00DC6905">
        <w:rPr>
          <w:b/>
        </w:rPr>
        <w:t>УЧРЕЖДЕНИЕ НАУК</w:t>
      </w:r>
      <w:r w:rsidRPr="00DC6905">
        <w:rPr>
          <w:b/>
        </w:rPr>
        <w:t>И</w:t>
      </w:r>
    </w:p>
    <w:p w:rsidR="0008058D" w:rsidRPr="00DC6905" w:rsidRDefault="00470967" w:rsidP="00DC6905">
      <w:pPr>
        <w:jc w:val="center"/>
        <w:rPr>
          <w:b/>
        </w:rPr>
      </w:pPr>
      <w:r w:rsidRPr="00DC6905">
        <w:rPr>
          <w:b/>
        </w:rPr>
        <w:t>ИНСТИТУТ ФИЛОЛОГИИ С</w:t>
      </w:r>
      <w:r w:rsidR="0008058D" w:rsidRPr="00DC6905">
        <w:rPr>
          <w:b/>
        </w:rPr>
        <w:t>ИБИРСКОГО ОТДЕЛЕНИЯ</w:t>
      </w:r>
    </w:p>
    <w:p w:rsidR="0008058D" w:rsidRPr="00DC6905" w:rsidRDefault="0008058D" w:rsidP="00DC6905">
      <w:pPr>
        <w:jc w:val="center"/>
        <w:rPr>
          <w:b/>
        </w:rPr>
      </w:pPr>
      <w:r w:rsidRPr="00DC6905">
        <w:rPr>
          <w:b/>
        </w:rPr>
        <w:t>РОССИЙСКОЙ АКАДЕМИИ НАУК</w:t>
      </w:r>
    </w:p>
    <w:p w:rsidR="00470967" w:rsidRPr="00DC6905" w:rsidRDefault="0008058D" w:rsidP="00DC6905">
      <w:pPr>
        <w:spacing w:after="120"/>
        <w:jc w:val="center"/>
        <w:rPr>
          <w:b/>
        </w:rPr>
      </w:pPr>
      <w:r w:rsidRPr="00DC6905">
        <w:rPr>
          <w:b/>
        </w:rPr>
        <w:t>(ИФЛ СО РАН)</w:t>
      </w:r>
    </w:p>
    <w:p w:rsidR="0008058D" w:rsidRPr="00DC6905" w:rsidRDefault="0008058D" w:rsidP="00DC6905">
      <w:pPr>
        <w:jc w:val="center"/>
        <w:rPr>
          <w:b/>
        </w:rPr>
      </w:pPr>
      <w:r w:rsidRPr="00DC6905">
        <w:rPr>
          <w:b/>
        </w:rPr>
        <w:t>Ф</w:t>
      </w:r>
      <w:r w:rsidR="00470967" w:rsidRPr="00DC6905">
        <w:rPr>
          <w:b/>
        </w:rPr>
        <w:t>Г</w:t>
      </w:r>
      <w:r w:rsidRPr="00DC6905">
        <w:rPr>
          <w:b/>
        </w:rPr>
        <w:t>Б</w:t>
      </w:r>
      <w:r w:rsidR="00470967" w:rsidRPr="00DC6905">
        <w:rPr>
          <w:b/>
        </w:rPr>
        <w:t xml:space="preserve">У ВПО «НОВОСИБИРСКИЙ </w:t>
      </w:r>
      <w:r w:rsidRPr="00DC6905">
        <w:rPr>
          <w:b/>
        </w:rPr>
        <w:t xml:space="preserve">НАЦИОНАЛЬНЫЙ </w:t>
      </w:r>
      <w:r w:rsidR="00CF485C" w:rsidRPr="00DC6905">
        <w:rPr>
          <w:b/>
        </w:rPr>
        <w:t>ИССЛЕДОВАТЕЛЬСКИЙ</w:t>
      </w:r>
    </w:p>
    <w:p w:rsidR="0008058D" w:rsidRPr="00DC6905" w:rsidRDefault="00470967" w:rsidP="00DC6905">
      <w:pPr>
        <w:jc w:val="center"/>
        <w:rPr>
          <w:b/>
        </w:rPr>
      </w:pPr>
      <w:r w:rsidRPr="00DC6905">
        <w:rPr>
          <w:b/>
        </w:rPr>
        <w:t>ГОСУДАРСТВЕННЫЙ УНИВЕРСИТЕТ»</w:t>
      </w:r>
    </w:p>
    <w:p w:rsidR="00470967" w:rsidRPr="00DC6905" w:rsidRDefault="0008058D" w:rsidP="00DC6905">
      <w:pPr>
        <w:spacing w:after="120"/>
        <w:jc w:val="center"/>
        <w:rPr>
          <w:b/>
        </w:rPr>
      </w:pPr>
      <w:r w:rsidRPr="00DC6905">
        <w:rPr>
          <w:b/>
        </w:rPr>
        <w:t>(НГУ)</w:t>
      </w:r>
    </w:p>
    <w:p w:rsidR="00531D24" w:rsidRPr="00DC6905" w:rsidRDefault="00531D24" w:rsidP="00DC6905">
      <w:pPr>
        <w:jc w:val="center"/>
        <w:rPr>
          <w:b/>
        </w:rPr>
      </w:pPr>
      <w:r w:rsidRPr="00DC6905">
        <w:rPr>
          <w:b/>
        </w:rPr>
        <w:t>СИБИРСКОЕ ОТДЕЛЕНИЕ РОССИЙСКОЙ АКАДЕМИИ НАУК</w:t>
      </w:r>
    </w:p>
    <w:p w:rsidR="006B5F1E" w:rsidRDefault="00531D24" w:rsidP="00DC6905">
      <w:pPr>
        <w:jc w:val="center"/>
        <w:rPr>
          <w:b/>
        </w:rPr>
      </w:pPr>
      <w:r w:rsidRPr="00DC6905">
        <w:rPr>
          <w:b/>
        </w:rPr>
        <w:t>(СО РАН)</w:t>
      </w:r>
    </w:p>
    <w:p w:rsidR="00DC6905" w:rsidRPr="00DC6905" w:rsidRDefault="00DC6905" w:rsidP="00DC6905">
      <w:pPr>
        <w:jc w:val="center"/>
        <w:rPr>
          <w:b/>
        </w:rPr>
      </w:pPr>
    </w:p>
    <w:p w:rsidR="00470967" w:rsidRPr="00DC6905" w:rsidRDefault="00470967" w:rsidP="00DC6905">
      <w:pPr>
        <w:jc w:val="center"/>
        <w:rPr>
          <w:b/>
        </w:rPr>
      </w:pPr>
      <w:r w:rsidRPr="00DC6905">
        <w:rPr>
          <w:b/>
        </w:rPr>
        <w:t>ИНФОРМАЦИОННОЕ ПИСЬМО</w:t>
      </w:r>
      <w:r w:rsidR="00B26CAC" w:rsidRPr="00DC6905">
        <w:rPr>
          <w:b/>
        </w:rPr>
        <w:t xml:space="preserve"> </w:t>
      </w:r>
      <w:r w:rsidR="004B0F44">
        <w:rPr>
          <w:b/>
        </w:rPr>
        <w:t>2</w:t>
      </w:r>
    </w:p>
    <w:p w:rsidR="005F0671" w:rsidRDefault="005F0671" w:rsidP="00DC6905">
      <w:pPr>
        <w:jc w:val="center"/>
        <w:rPr>
          <w:b/>
          <w:sz w:val="28"/>
          <w:szCs w:val="28"/>
        </w:rPr>
      </w:pPr>
    </w:p>
    <w:p w:rsidR="00B11106" w:rsidRPr="005F0671" w:rsidRDefault="00B11106" w:rsidP="00DC6905">
      <w:pPr>
        <w:jc w:val="center"/>
        <w:rPr>
          <w:b/>
          <w:sz w:val="28"/>
          <w:szCs w:val="28"/>
        </w:rPr>
      </w:pPr>
      <w:r w:rsidRPr="005F0671">
        <w:rPr>
          <w:b/>
          <w:sz w:val="28"/>
          <w:szCs w:val="28"/>
        </w:rPr>
        <w:t>Уважаемые коллеги!</w:t>
      </w:r>
    </w:p>
    <w:p w:rsidR="0062024D" w:rsidRPr="005F0671" w:rsidRDefault="0062024D" w:rsidP="00DC6905">
      <w:pPr>
        <w:jc w:val="center"/>
        <w:rPr>
          <w:b/>
          <w:smallCaps/>
          <w:sz w:val="28"/>
          <w:szCs w:val="28"/>
        </w:rPr>
      </w:pPr>
    </w:p>
    <w:p w:rsidR="005F0671" w:rsidRPr="005F0671" w:rsidRDefault="00CD5C37" w:rsidP="0062024D">
      <w:pPr>
        <w:jc w:val="center"/>
        <w:rPr>
          <w:b/>
          <w:sz w:val="28"/>
          <w:szCs w:val="28"/>
        </w:rPr>
      </w:pPr>
      <w:r w:rsidRPr="005F0671">
        <w:rPr>
          <w:b/>
          <w:sz w:val="28"/>
          <w:szCs w:val="28"/>
        </w:rPr>
        <w:t>С</w:t>
      </w:r>
      <w:r w:rsidR="0062024D" w:rsidRPr="005F0671">
        <w:rPr>
          <w:b/>
          <w:sz w:val="28"/>
          <w:szCs w:val="28"/>
        </w:rPr>
        <w:t>рок приема заявок для участия в конференции</w:t>
      </w:r>
      <w:r w:rsidR="005F0671" w:rsidRPr="005F0671">
        <w:rPr>
          <w:b/>
          <w:sz w:val="28"/>
          <w:szCs w:val="28"/>
        </w:rPr>
        <w:t xml:space="preserve"> </w:t>
      </w:r>
      <w:r w:rsidRPr="005F0671">
        <w:rPr>
          <w:b/>
          <w:sz w:val="28"/>
          <w:szCs w:val="28"/>
        </w:rPr>
        <w:t xml:space="preserve">продлен </w:t>
      </w:r>
    </w:p>
    <w:p w:rsidR="0062024D" w:rsidRPr="005F0671" w:rsidRDefault="0062024D" w:rsidP="0062024D">
      <w:pPr>
        <w:jc w:val="center"/>
        <w:rPr>
          <w:b/>
          <w:smallCaps/>
          <w:sz w:val="28"/>
          <w:szCs w:val="28"/>
        </w:rPr>
      </w:pPr>
      <w:r w:rsidRPr="005F0671">
        <w:rPr>
          <w:b/>
          <w:sz w:val="28"/>
          <w:szCs w:val="28"/>
        </w:rPr>
        <w:t>до</w:t>
      </w:r>
      <w:r w:rsidRPr="005F0671">
        <w:rPr>
          <w:sz w:val="28"/>
          <w:szCs w:val="28"/>
        </w:rPr>
        <w:t xml:space="preserve"> </w:t>
      </w:r>
      <w:r w:rsidRPr="005F0671">
        <w:rPr>
          <w:b/>
          <w:sz w:val="28"/>
          <w:szCs w:val="28"/>
        </w:rPr>
        <w:t>1</w:t>
      </w:r>
      <w:r w:rsidR="003B56EB" w:rsidRPr="005F0671">
        <w:rPr>
          <w:b/>
          <w:sz w:val="28"/>
          <w:szCs w:val="28"/>
        </w:rPr>
        <w:t>6</w:t>
      </w:r>
      <w:r w:rsidRPr="005F0671">
        <w:rPr>
          <w:b/>
          <w:sz w:val="28"/>
          <w:szCs w:val="28"/>
        </w:rPr>
        <w:t xml:space="preserve"> августа 2021 г.</w:t>
      </w:r>
    </w:p>
    <w:p w:rsidR="00B11106" w:rsidRPr="00DC6905" w:rsidRDefault="00B11106" w:rsidP="00307345">
      <w:pPr>
        <w:jc w:val="center"/>
        <w:rPr>
          <w:b/>
          <w:i/>
          <w:smallCaps/>
        </w:rPr>
      </w:pPr>
    </w:p>
    <w:p w:rsidR="00EB13BA" w:rsidRPr="00063E61" w:rsidRDefault="00EB13BA" w:rsidP="00EB13BA">
      <w:pPr>
        <w:ind w:firstLine="567"/>
        <w:jc w:val="both"/>
      </w:pPr>
      <w:r w:rsidRPr="00DC6905">
        <w:rPr>
          <w:b/>
        </w:rPr>
        <w:t>11–15 октября 202</w:t>
      </w:r>
      <w:r w:rsidR="00173C7D" w:rsidRPr="00DC6905">
        <w:rPr>
          <w:b/>
        </w:rPr>
        <w:t>1</w:t>
      </w:r>
      <w:r w:rsidRPr="00DC6905">
        <w:rPr>
          <w:b/>
        </w:rPr>
        <w:t> г.</w:t>
      </w:r>
      <w:r w:rsidRPr="00DC6905">
        <w:t xml:space="preserve"> Институт филологии СО РАН, Новосибирский государственный университет и Сибирское отделение РАН проводят</w:t>
      </w:r>
      <w:r w:rsidRPr="00DC6905">
        <w:rPr>
          <w:b/>
        </w:rPr>
        <w:t xml:space="preserve"> </w:t>
      </w:r>
      <w:r w:rsidRPr="00DC6905">
        <w:t xml:space="preserve">Всероссийскую научную конференцию с международным участием </w:t>
      </w:r>
      <w:r w:rsidRPr="00063E61">
        <w:rPr>
          <w:b/>
        </w:rPr>
        <w:t>«Языки народов С</w:t>
      </w:r>
      <w:bookmarkStart w:id="0" w:name="_GoBack"/>
      <w:bookmarkEnd w:id="0"/>
      <w:r w:rsidRPr="00063E61">
        <w:rPr>
          <w:b/>
        </w:rPr>
        <w:t>ибири и сопредельных регионов: универсальное и специфичное в вербальных традициях народов современной России»</w:t>
      </w:r>
      <w:r w:rsidRPr="00063E61">
        <w:t>.</w:t>
      </w:r>
    </w:p>
    <w:p w:rsidR="00C468F2" w:rsidRPr="0022794E" w:rsidRDefault="00C468F2" w:rsidP="0022794E">
      <w:pPr>
        <w:ind w:firstLine="567"/>
        <w:jc w:val="both"/>
        <w:rPr>
          <w:highlight w:val="cyan"/>
        </w:rPr>
      </w:pPr>
      <w:r w:rsidRPr="00DC6905">
        <w:t>Конференция посвящена проблемам культурных универсалий вербальных традиций народов РФ. Для обсуждения предлагаются следующие вопросы:</w:t>
      </w:r>
    </w:p>
    <w:p w:rsidR="00D02A44" w:rsidRPr="00DC6905" w:rsidRDefault="0022794E" w:rsidP="00E54A98">
      <w:pPr>
        <w:pStyle w:val="ad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</w:t>
      </w:r>
      <w:r w:rsidR="00E54A98" w:rsidRPr="00DC69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ун</w:t>
      </w:r>
      <w:r w:rsidR="00D02A44" w:rsidRPr="00DC6905">
        <w:rPr>
          <w:rFonts w:ascii="Times New Roman" w:hAnsi="Times New Roman"/>
          <w:sz w:val="24"/>
          <w:szCs w:val="24"/>
        </w:rPr>
        <w:t>иверсалии в языках и культурах: новые подходы и история вопроса</w:t>
      </w:r>
      <w:r>
        <w:rPr>
          <w:rFonts w:ascii="Times New Roman" w:hAnsi="Times New Roman"/>
          <w:sz w:val="24"/>
          <w:szCs w:val="24"/>
        </w:rPr>
        <w:t>;</w:t>
      </w:r>
    </w:p>
    <w:p w:rsidR="00D02A44" w:rsidRPr="00DC6905" w:rsidRDefault="0022794E" w:rsidP="00E54A98">
      <w:pPr>
        <w:pStyle w:val="ad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</w:t>
      </w:r>
      <w:r w:rsidR="00E54A98" w:rsidRPr="00DC69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 w:rsidR="00D02A44" w:rsidRPr="00DC6905">
        <w:rPr>
          <w:rFonts w:ascii="Times New Roman" w:hAnsi="Times New Roman"/>
          <w:sz w:val="24"/>
          <w:szCs w:val="24"/>
        </w:rPr>
        <w:t>оотношение универсального и специфичного в языках и культурах народов</w:t>
      </w:r>
      <w:r w:rsidR="00063E61" w:rsidRPr="00063E61">
        <w:rPr>
          <w:rFonts w:ascii="Times New Roman" w:hAnsi="Times New Roman"/>
          <w:sz w:val="24"/>
          <w:szCs w:val="24"/>
        </w:rPr>
        <w:t xml:space="preserve"> </w:t>
      </w:r>
      <w:r w:rsidR="00063E61">
        <w:rPr>
          <w:rFonts w:ascii="Times New Roman" w:hAnsi="Times New Roman"/>
          <w:sz w:val="24"/>
          <w:szCs w:val="24"/>
        </w:rPr>
        <w:t>РФ</w:t>
      </w:r>
      <w:r>
        <w:rPr>
          <w:rFonts w:ascii="Times New Roman" w:hAnsi="Times New Roman"/>
          <w:sz w:val="24"/>
          <w:szCs w:val="24"/>
        </w:rPr>
        <w:t>;</w:t>
      </w:r>
    </w:p>
    <w:p w:rsidR="00173C7D" w:rsidRPr="00DC6905" w:rsidRDefault="0022794E" w:rsidP="00E54A98">
      <w:pPr>
        <w:pStyle w:val="ad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</w:t>
      </w:r>
      <w:r w:rsidR="00E54A98" w:rsidRPr="00DC69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 w:rsidR="00D02A44" w:rsidRPr="00DC6905">
        <w:rPr>
          <w:rFonts w:ascii="Times New Roman" w:hAnsi="Times New Roman"/>
          <w:sz w:val="24"/>
          <w:szCs w:val="24"/>
        </w:rPr>
        <w:t>ультурные универсалии в языковой и концептуальной моделях мира (народ</w:t>
      </w:r>
      <w:r w:rsidR="00C468F2" w:rsidRPr="00DC6905">
        <w:rPr>
          <w:rFonts w:ascii="Times New Roman" w:hAnsi="Times New Roman"/>
          <w:sz w:val="24"/>
          <w:szCs w:val="24"/>
        </w:rPr>
        <w:t>ы</w:t>
      </w:r>
      <w:r w:rsidR="00D02A44" w:rsidRPr="00DC6905">
        <w:rPr>
          <w:rFonts w:ascii="Times New Roman" w:hAnsi="Times New Roman"/>
          <w:sz w:val="24"/>
          <w:szCs w:val="24"/>
        </w:rPr>
        <w:t xml:space="preserve"> России)</w:t>
      </w:r>
      <w:r>
        <w:rPr>
          <w:rFonts w:ascii="Times New Roman" w:hAnsi="Times New Roman"/>
          <w:sz w:val="24"/>
          <w:szCs w:val="24"/>
        </w:rPr>
        <w:t>;</w:t>
      </w:r>
    </w:p>
    <w:p w:rsidR="00D02A44" w:rsidRPr="00DC6905" w:rsidRDefault="0022794E" w:rsidP="00E54A98">
      <w:pPr>
        <w:pStyle w:val="ad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</w:t>
      </w:r>
      <w:r w:rsidR="00E54A98" w:rsidRPr="00DC69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типология</w:t>
      </w:r>
      <w:r w:rsidR="00D02A44" w:rsidRPr="00DC6905">
        <w:rPr>
          <w:rFonts w:ascii="Times New Roman" w:hAnsi="Times New Roman"/>
          <w:sz w:val="24"/>
          <w:szCs w:val="24"/>
        </w:rPr>
        <w:t xml:space="preserve"> языковых универсалий в современной лингвистике</w:t>
      </w:r>
      <w:r>
        <w:rPr>
          <w:rFonts w:ascii="Times New Roman" w:hAnsi="Times New Roman"/>
          <w:sz w:val="24"/>
          <w:szCs w:val="24"/>
        </w:rPr>
        <w:t>;</w:t>
      </w:r>
    </w:p>
    <w:p w:rsidR="00A411EA" w:rsidRPr="00063E61" w:rsidRDefault="00A411EA" w:rsidP="00A411EA">
      <w:pPr>
        <w:pStyle w:val="ad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C6905">
        <w:rPr>
          <w:rFonts w:ascii="Times New Roman" w:hAnsi="Times New Roman"/>
          <w:sz w:val="24"/>
          <w:szCs w:val="24"/>
        </w:rPr>
        <w:t xml:space="preserve">– </w:t>
      </w:r>
      <w:r w:rsidR="00764F9C" w:rsidRPr="00063E61">
        <w:rPr>
          <w:rFonts w:ascii="Times New Roman" w:hAnsi="Times New Roman"/>
          <w:sz w:val="24"/>
          <w:szCs w:val="24"/>
        </w:rPr>
        <w:t>и</w:t>
      </w:r>
      <w:r w:rsidRPr="00063E61">
        <w:rPr>
          <w:rFonts w:ascii="Times New Roman" w:hAnsi="Times New Roman"/>
          <w:sz w:val="24"/>
          <w:szCs w:val="24"/>
        </w:rPr>
        <w:t xml:space="preserve">сторико-культурные, когнитивные и </w:t>
      </w:r>
      <w:proofErr w:type="spellStart"/>
      <w:r w:rsidRPr="00063E61">
        <w:rPr>
          <w:rFonts w:ascii="Times New Roman" w:hAnsi="Times New Roman"/>
          <w:sz w:val="24"/>
          <w:szCs w:val="24"/>
        </w:rPr>
        <w:t>социо-коммуникативные</w:t>
      </w:r>
      <w:proofErr w:type="spellEnd"/>
      <w:r w:rsidRPr="00063E61">
        <w:rPr>
          <w:rFonts w:ascii="Times New Roman" w:hAnsi="Times New Roman"/>
          <w:sz w:val="24"/>
          <w:szCs w:val="24"/>
        </w:rPr>
        <w:t xml:space="preserve"> факторы, формирующие вербальные трад</w:t>
      </w:r>
      <w:r w:rsidR="0022794E" w:rsidRPr="00063E61">
        <w:rPr>
          <w:rFonts w:ascii="Times New Roman" w:hAnsi="Times New Roman"/>
          <w:sz w:val="24"/>
          <w:szCs w:val="24"/>
        </w:rPr>
        <w:t>иции народов современной России;</w:t>
      </w:r>
    </w:p>
    <w:p w:rsidR="00A411EA" w:rsidRPr="00DC6905" w:rsidRDefault="00764F9C" w:rsidP="00A411EA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3E61">
        <w:rPr>
          <w:rFonts w:ascii="Times New Roman" w:hAnsi="Times New Roman"/>
          <w:sz w:val="24"/>
          <w:szCs w:val="24"/>
        </w:rPr>
        <w:t>– в</w:t>
      </w:r>
      <w:r w:rsidR="00A411EA" w:rsidRPr="00063E61">
        <w:rPr>
          <w:rFonts w:ascii="Times New Roman" w:hAnsi="Times New Roman"/>
          <w:sz w:val="24"/>
          <w:szCs w:val="24"/>
        </w:rPr>
        <w:t>ербальная традиция как динамическая система (диахронические универсалии и творческие инновации).</w:t>
      </w:r>
      <w:r w:rsidR="00A411EA" w:rsidRPr="00DC6905">
        <w:rPr>
          <w:rFonts w:ascii="Times New Roman" w:hAnsi="Times New Roman"/>
          <w:sz w:val="24"/>
          <w:szCs w:val="24"/>
        </w:rPr>
        <w:t xml:space="preserve"> </w:t>
      </w:r>
    </w:p>
    <w:p w:rsidR="00914349" w:rsidRPr="00DC6905" w:rsidRDefault="00D02A44" w:rsidP="00C8699C">
      <w:pPr>
        <w:ind w:firstLine="567"/>
        <w:jc w:val="both"/>
      </w:pPr>
      <w:r w:rsidRPr="00DC6905">
        <w:t xml:space="preserve">В рамках конференции </w:t>
      </w:r>
      <w:r w:rsidR="0022794E">
        <w:t>планируется</w:t>
      </w:r>
      <w:r w:rsidR="00914349" w:rsidRPr="00DC6905">
        <w:t xml:space="preserve"> прове</w:t>
      </w:r>
      <w:r w:rsidR="0022794E">
        <w:t>дение</w:t>
      </w:r>
      <w:r w:rsidR="00914349" w:rsidRPr="00DC6905">
        <w:t xml:space="preserve"> </w:t>
      </w:r>
      <w:r w:rsidR="0022794E">
        <w:t>круглых столов</w:t>
      </w:r>
      <w:r w:rsidR="00914349" w:rsidRPr="00DC6905">
        <w:t>:</w:t>
      </w:r>
    </w:p>
    <w:p w:rsidR="00A411EA" w:rsidRPr="00063E61" w:rsidRDefault="0022794E" w:rsidP="00A411EA">
      <w:pPr>
        <w:ind w:firstLine="567"/>
        <w:jc w:val="both"/>
      </w:pPr>
      <w:r w:rsidRPr="00063E61">
        <w:t xml:space="preserve">1. </w:t>
      </w:r>
      <w:r w:rsidR="00A411EA" w:rsidRPr="00063E61">
        <w:t>«</w:t>
      </w:r>
      <w:r w:rsidR="00A411EA" w:rsidRPr="00063E61">
        <w:rPr>
          <w:b/>
          <w:bCs/>
        </w:rPr>
        <w:t>Русская языковая личность: междисциплинарные исследования в регионах РФ и на сопредельных территориях</w:t>
      </w:r>
      <w:r w:rsidR="00A411EA" w:rsidRPr="007B751C">
        <w:t>»</w:t>
      </w:r>
      <w:r w:rsidR="00A411EA" w:rsidRPr="00063E61">
        <w:t>.</w:t>
      </w:r>
    </w:p>
    <w:p w:rsidR="00A411EA" w:rsidRPr="00063E61" w:rsidRDefault="00A411EA" w:rsidP="00A411EA">
      <w:pPr>
        <w:ind w:firstLine="567"/>
        <w:jc w:val="both"/>
      </w:pPr>
      <w:r w:rsidRPr="00063E61">
        <w:t xml:space="preserve">Цель круглого стола – обсудить актуальные вопросы развития междисциплинарных исследований языковой личности государствообразующего народа РФ, историко-культурные, </w:t>
      </w:r>
      <w:proofErr w:type="spellStart"/>
      <w:r w:rsidRPr="00063E61">
        <w:t>социо-коммуникативные</w:t>
      </w:r>
      <w:proofErr w:type="spellEnd"/>
      <w:r w:rsidRPr="00063E61">
        <w:t xml:space="preserve"> и </w:t>
      </w:r>
      <w:proofErr w:type="spellStart"/>
      <w:r w:rsidRPr="00063E61">
        <w:t>психо-когнитивные</w:t>
      </w:r>
      <w:proofErr w:type="spellEnd"/>
      <w:r w:rsidRPr="00063E61">
        <w:t xml:space="preserve"> факторы, формирующие её универсальные характери</w:t>
      </w:r>
      <w:r w:rsidR="00DC6905" w:rsidRPr="00063E61">
        <w:t>стики и региональную специфику.</w:t>
      </w:r>
    </w:p>
    <w:p w:rsidR="00D02A44" w:rsidRPr="00063E61" w:rsidRDefault="0022794E" w:rsidP="00DC6905">
      <w:pPr>
        <w:spacing w:before="120"/>
        <w:ind w:firstLine="567"/>
        <w:jc w:val="both"/>
      </w:pPr>
      <w:r w:rsidRPr="00063E61">
        <w:t xml:space="preserve">2. </w:t>
      </w:r>
      <w:r w:rsidR="00173C7D" w:rsidRPr="00063E61">
        <w:t>«</w:t>
      </w:r>
      <w:r w:rsidR="00173C7D" w:rsidRPr="007B751C">
        <w:rPr>
          <w:b/>
        </w:rPr>
        <w:t>Языковые ареалы Сибири</w:t>
      </w:r>
      <w:r w:rsidR="00173C7D" w:rsidRPr="00063E61">
        <w:t>»</w:t>
      </w:r>
      <w:r w:rsidR="00063E61">
        <w:t>,</w:t>
      </w:r>
      <w:r w:rsidR="00914349" w:rsidRPr="00063E61">
        <w:t xml:space="preserve"> </w:t>
      </w:r>
      <w:r w:rsidR="00FA6E9A" w:rsidRPr="00063E61">
        <w:t>посвящен</w:t>
      </w:r>
      <w:r w:rsidRPr="00063E61">
        <w:t>ный</w:t>
      </w:r>
      <w:r w:rsidR="00FA6E9A" w:rsidRPr="00063E61">
        <w:t xml:space="preserve"> 75-летию со дня рождения </w:t>
      </w:r>
      <w:r w:rsidRPr="00063E61">
        <w:t>д.ф.н. </w:t>
      </w:r>
      <w:r w:rsidR="00DC6905" w:rsidRPr="00063E61">
        <w:t xml:space="preserve">Натальи Николаевны </w:t>
      </w:r>
      <w:proofErr w:type="spellStart"/>
      <w:r w:rsidR="00173C7D" w:rsidRPr="00063E61">
        <w:t>Широбоковой</w:t>
      </w:r>
      <w:proofErr w:type="spellEnd"/>
      <w:r w:rsidRPr="00063E61">
        <w:t xml:space="preserve"> (1946–2020</w:t>
      </w:r>
      <w:r w:rsidR="00063E61" w:rsidRPr="00063E61">
        <w:t>гг.</w:t>
      </w:r>
      <w:r w:rsidRPr="00063E61">
        <w:t>)</w:t>
      </w:r>
      <w:r w:rsidR="00D02A44" w:rsidRPr="00063E61">
        <w:t>.</w:t>
      </w:r>
    </w:p>
    <w:p w:rsidR="0022794E" w:rsidRPr="00DC6905" w:rsidRDefault="002119A5" w:rsidP="0022794E">
      <w:pPr>
        <w:ind w:firstLine="567"/>
        <w:jc w:val="both"/>
      </w:pPr>
      <w:r w:rsidRPr="00063E61">
        <w:t xml:space="preserve">Во время </w:t>
      </w:r>
      <w:r w:rsidR="007F019B" w:rsidRPr="00063E61">
        <w:t>круглого стола</w:t>
      </w:r>
      <w:r w:rsidRPr="00063E61">
        <w:t xml:space="preserve"> предлагается обсудить</w:t>
      </w:r>
      <w:r w:rsidR="0022794E" w:rsidRPr="00063E61">
        <w:t xml:space="preserve"> широкий круг вопросов, связанный с п</w:t>
      </w:r>
      <w:r w:rsidR="000F2921" w:rsidRPr="00063E61">
        <w:t>роблем</w:t>
      </w:r>
      <w:r w:rsidR="0022794E" w:rsidRPr="00063E61">
        <w:t>ами</w:t>
      </w:r>
      <w:r w:rsidR="000F2921" w:rsidRPr="00063E61">
        <w:t xml:space="preserve"> языковых контактов и в</w:t>
      </w:r>
      <w:r w:rsidR="00914349" w:rsidRPr="00063E61">
        <w:t>заимодействи</w:t>
      </w:r>
      <w:r w:rsidR="0022794E" w:rsidRPr="00063E61">
        <w:t>ями</w:t>
      </w:r>
      <w:r w:rsidR="00914349" w:rsidRPr="00063E61">
        <w:t xml:space="preserve"> </w:t>
      </w:r>
      <w:r w:rsidR="000F2921" w:rsidRPr="00063E61">
        <w:t>языков Сибири</w:t>
      </w:r>
      <w:r w:rsidR="0022794E" w:rsidRPr="00063E61">
        <w:t>, и</w:t>
      </w:r>
      <w:r w:rsidR="000F2921" w:rsidRPr="00063E61">
        <w:t>сторическ</w:t>
      </w:r>
      <w:r w:rsidR="0022794E" w:rsidRPr="00063E61">
        <w:t xml:space="preserve">им </w:t>
      </w:r>
      <w:r w:rsidR="000F2921" w:rsidRPr="00063E61">
        <w:t>развитие</w:t>
      </w:r>
      <w:r w:rsidR="0022794E" w:rsidRPr="00063E61">
        <w:t>м</w:t>
      </w:r>
      <w:r w:rsidR="000F2921" w:rsidRPr="00063E61">
        <w:t xml:space="preserve"> языков Сибири</w:t>
      </w:r>
      <w:r w:rsidR="0022794E" w:rsidRPr="00063E61">
        <w:t>, ф</w:t>
      </w:r>
      <w:r w:rsidR="000F2921" w:rsidRPr="00063E61">
        <w:t>ормирование</w:t>
      </w:r>
      <w:r w:rsidR="0022794E" w:rsidRPr="00063E61">
        <w:t>м</w:t>
      </w:r>
      <w:r w:rsidR="000F2921" w:rsidRPr="00063E61">
        <w:t xml:space="preserve"> тюркских ареалов Сибири</w:t>
      </w:r>
      <w:r w:rsidR="0022794E" w:rsidRPr="00063E61">
        <w:t xml:space="preserve">, а также разные аспекты изучения языков народов Сибири и родственных им языков сопредельных </w:t>
      </w:r>
      <w:r w:rsidR="0022794E" w:rsidRPr="00063E61">
        <w:lastRenderedPageBreak/>
        <w:t>регионов: фонетика, морфология, словообразование, лексика, диалектология, лексикография, синтаксис, корпусная лингвистика, языковые изменения и контакты, сопоставительно-типологические исследования и т. д.</w:t>
      </w:r>
    </w:p>
    <w:p w:rsidR="00FA6E9A" w:rsidRPr="00DC6905" w:rsidRDefault="00FA6E9A" w:rsidP="00C8699C">
      <w:pPr>
        <w:ind w:firstLine="567"/>
        <w:jc w:val="both"/>
      </w:pPr>
    </w:p>
    <w:p w:rsidR="00D80C1A" w:rsidRDefault="00D80C1A" w:rsidP="00D80C1A">
      <w:pPr>
        <w:ind w:firstLine="284"/>
        <w:jc w:val="both"/>
        <w:rPr>
          <w:rStyle w:val="a3"/>
        </w:rPr>
      </w:pPr>
      <w:r w:rsidRPr="00DC6905">
        <w:t xml:space="preserve">Сведения о конференции размещены на сайте Института филологии СО РАН </w:t>
      </w:r>
      <w:hyperlink r:id="rId9" w:history="1">
        <w:r w:rsidRPr="00DC6905">
          <w:rPr>
            <w:rStyle w:val="a3"/>
          </w:rPr>
          <w:t>http://philology.nsc.ru</w:t>
        </w:r>
      </w:hyperlink>
    </w:p>
    <w:p w:rsidR="00063E61" w:rsidRPr="0045033F" w:rsidRDefault="00063E61" w:rsidP="00063E61">
      <w:pPr>
        <w:ind w:firstLine="567"/>
        <w:jc w:val="both"/>
        <w:rPr>
          <w:b/>
        </w:rPr>
      </w:pPr>
      <w:r w:rsidRPr="0045033F">
        <w:rPr>
          <w:b/>
        </w:rPr>
        <w:t>Конференция будет проходить в смешанном формате (очно / дистанционно).</w:t>
      </w:r>
    </w:p>
    <w:p w:rsidR="0042439E" w:rsidRPr="00DC6905" w:rsidRDefault="0042439E" w:rsidP="0042439E">
      <w:pPr>
        <w:shd w:val="clear" w:color="auto" w:fill="FFFFFF"/>
        <w:tabs>
          <w:tab w:val="left" w:pos="1080"/>
        </w:tabs>
        <w:ind w:firstLine="567"/>
        <w:jc w:val="both"/>
      </w:pPr>
      <w:r w:rsidRPr="00063E61">
        <w:rPr>
          <w:b/>
        </w:rPr>
        <w:t>Проезд и проживание</w:t>
      </w:r>
      <w:r w:rsidRPr="00063E61">
        <w:t xml:space="preserve"> участников конференции – за счет направляющей стороны.</w:t>
      </w:r>
    </w:p>
    <w:p w:rsidR="0042439E" w:rsidRDefault="0042439E" w:rsidP="00C8699C">
      <w:pPr>
        <w:ind w:firstLine="284"/>
        <w:jc w:val="both"/>
      </w:pPr>
    </w:p>
    <w:p w:rsidR="0042439E" w:rsidRDefault="00D80C1A" w:rsidP="00C8699C">
      <w:pPr>
        <w:ind w:firstLine="284"/>
        <w:jc w:val="both"/>
      </w:pPr>
      <w:r w:rsidRPr="00DC6905">
        <w:t xml:space="preserve">По всем вопросам просим обращаться в Оргкомитет по адресу электронной почты </w:t>
      </w:r>
      <w:hyperlink r:id="rId10" w:history="1">
        <w:r w:rsidRPr="00DC6905">
          <w:t>jazyki_conference@mail.ru</w:t>
        </w:r>
      </w:hyperlink>
      <w:r w:rsidRPr="00DC6905">
        <w:t xml:space="preserve"> или по тел.: </w:t>
      </w:r>
    </w:p>
    <w:p w:rsidR="0042439E" w:rsidRDefault="00D80C1A" w:rsidP="00C8699C">
      <w:pPr>
        <w:ind w:firstLine="284"/>
        <w:jc w:val="both"/>
      </w:pPr>
      <w:r w:rsidRPr="00DC6905">
        <w:t>+791320836</w:t>
      </w:r>
      <w:r w:rsidR="00063E61">
        <w:t>89 (Федина Наталья Никитовна)</w:t>
      </w:r>
    </w:p>
    <w:p w:rsidR="0042439E" w:rsidRDefault="00D80C1A" w:rsidP="00C8699C">
      <w:pPr>
        <w:ind w:firstLine="284"/>
        <w:jc w:val="both"/>
      </w:pPr>
      <w:r w:rsidRPr="00DC6905">
        <w:t>+796078780</w:t>
      </w:r>
      <w:r w:rsidR="00DC6905">
        <w:t>2</w:t>
      </w:r>
      <w:r w:rsidR="0042439E">
        <w:t>7 (</w:t>
      </w:r>
      <w:proofErr w:type="spellStart"/>
      <w:r w:rsidR="0042439E">
        <w:t>Тюнтешева</w:t>
      </w:r>
      <w:proofErr w:type="spellEnd"/>
      <w:r w:rsidR="0042439E">
        <w:t xml:space="preserve"> Елена Валерьевна).</w:t>
      </w:r>
    </w:p>
    <w:p w:rsidR="0042439E" w:rsidRDefault="0042439E" w:rsidP="00C8699C">
      <w:pPr>
        <w:ind w:firstLine="284"/>
        <w:jc w:val="both"/>
      </w:pPr>
      <w:r>
        <w:t>П</w:t>
      </w:r>
      <w:r w:rsidR="00DC6905">
        <w:t xml:space="preserve">о вопросам круглого стола </w:t>
      </w:r>
      <w:r w:rsidR="00DC6905" w:rsidRPr="00DC6905">
        <w:t>«</w:t>
      </w:r>
      <w:r w:rsidR="00DC6905" w:rsidRPr="00DC6905">
        <w:rPr>
          <w:bCs/>
        </w:rPr>
        <w:t>Русская языковая личность: междисциплинарные исследования в регионах РФ и на сопредельных территориях</w:t>
      </w:r>
      <w:r w:rsidR="00DC6905" w:rsidRPr="00DC6905">
        <w:t>»</w:t>
      </w:r>
      <w:r w:rsidR="00DC6905">
        <w:t xml:space="preserve"> </w:t>
      </w:r>
      <w:r>
        <w:t>обращаться по тел.:</w:t>
      </w:r>
    </w:p>
    <w:p w:rsidR="00D80C1A" w:rsidRDefault="00DC6905" w:rsidP="00C8699C">
      <w:pPr>
        <w:ind w:firstLine="284"/>
        <w:jc w:val="both"/>
      </w:pPr>
      <w:r>
        <w:t>+79039035483 (Кузьмина Мария Александровна)</w:t>
      </w:r>
    </w:p>
    <w:p w:rsidR="0042439E" w:rsidRPr="00DC6905" w:rsidRDefault="0042439E" w:rsidP="0042439E">
      <w:pPr>
        <w:ind w:firstLine="284"/>
        <w:jc w:val="both"/>
      </w:pPr>
      <w:r w:rsidRPr="00DC6905">
        <w:t>Для участия в конференции</w:t>
      </w:r>
      <w:r w:rsidRPr="00DC6905">
        <w:rPr>
          <w:b/>
          <w:i/>
        </w:rPr>
        <w:t xml:space="preserve"> </w:t>
      </w:r>
      <w:r w:rsidRPr="00DC6905">
        <w:t xml:space="preserve">необходимо </w:t>
      </w:r>
      <w:r w:rsidRPr="0080055C">
        <w:t>отправить</w:t>
      </w:r>
      <w:r w:rsidRPr="00DC6905">
        <w:t xml:space="preserve"> на электронный</w:t>
      </w:r>
      <w:r>
        <w:t xml:space="preserve"> </w:t>
      </w:r>
      <w:r w:rsidRPr="00DC6905">
        <w:t xml:space="preserve">адрес </w:t>
      </w:r>
      <w:hyperlink r:id="rId11" w:history="1">
        <w:r w:rsidRPr="00DC6905">
          <w:rPr>
            <w:rStyle w:val="a3"/>
            <w:u w:val="none"/>
          </w:rPr>
          <w:t>jazyki_conference@mail.ru</w:t>
        </w:r>
      </w:hyperlink>
      <w:r w:rsidRPr="00DC6905">
        <w:t xml:space="preserve"> с пометой «Конференция 2021»:</w:t>
      </w:r>
    </w:p>
    <w:p w:rsidR="0042439E" w:rsidRPr="00DC6905" w:rsidRDefault="0042439E" w:rsidP="0042439E">
      <w:pPr>
        <w:shd w:val="clear" w:color="auto" w:fill="FFFFFF"/>
        <w:tabs>
          <w:tab w:val="left" w:pos="1080"/>
        </w:tabs>
        <w:ind w:firstLine="567"/>
        <w:jc w:val="both"/>
      </w:pPr>
      <w:r w:rsidRPr="00DC6905">
        <w:t xml:space="preserve">– </w:t>
      </w:r>
      <w:r w:rsidRPr="00DC6905">
        <w:rPr>
          <w:b/>
        </w:rPr>
        <w:t xml:space="preserve">заявку </w:t>
      </w:r>
      <w:r w:rsidRPr="00DC6905">
        <w:t>на участие по утвержденной форме;</w:t>
      </w:r>
    </w:p>
    <w:p w:rsidR="0042439E" w:rsidRPr="00DC6905" w:rsidRDefault="0042439E" w:rsidP="0042439E">
      <w:pPr>
        <w:shd w:val="clear" w:color="auto" w:fill="FFFFFF"/>
        <w:tabs>
          <w:tab w:val="left" w:pos="1080"/>
        </w:tabs>
        <w:ind w:firstLine="567"/>
        <w:jc w:val="both"/>
      </w:pPr>
      <w:r w:rsidRPr="00DC6905">
        <w:t xml:space="preserve">– </w:t>
      </w:r>
      <w:r w:rsidRPr="00DC6905">
        <w:rPr>
          <w:b/>
        </w:rPr>
        <w:t xml:space="preserve">тезисы докладов </w:t>
      </w:r>
      <w:r w:rsidRPr="00DC6905">
        <w:t>для публикации, оформленные согласно требованиям.</w:t>
      </w:r>
    </w:p>
    <w:p w:rsidR="0042439E" w:rsidRPr="00DC6905" w:rsidRDefault="0042439E" w:rsidP="0042439E">
      <w:pPr>
        <w:ind w:firstLine="567"/>
        <w:jc w:val="both"/>
        <w:rPr>
          <w:bCs/>
        </w:rPr>
      </w:pPr>
      <w:r w:rsidRPr="00DC6905">
        <w:rPr>
          <w:bCs/>
        </w:rPr>
        <w:t>Издание сборника материалов с последующим размещением в БД РИНЦ планируется до начала конференции.</w:t>
      </w:r>
      <w:r w:rsidRPr="00DC6905">
        <w:t xml:space="preserve"> Оргкомитет оставляет за собой право отбора материалов для публикации.</w:t>
      </w:r>
    </w:p>
    <w:p w:rsidR="00253422" w:rsidRPr="00DC6905" w:rsidRDefault="00253422"/>
    <w:p w:rsidR="004A72D1" w:rsidRPr="00DC6905" w:rsidRDefault="004A72D1" w:rsidP="004A72D1">
      <w:pPr>
        <w:ind w:firstLine="284"/>
        <w:jc w:val="center"/>
        <w:rPr>
          <w:b/>
        </w:rPr>
      </w:pPr>
      <w:r w:rsidRPr="00DC6905">
        <w:rPr>
          <w:b/>
        </w:rPr>
        <w:t>Заявка</w:t>
      </w:r>
    </w:p>
    <w:p w:rsidR="004A72D1" w:rsidRPr="00DC6905" w:rsidRDefault="004A72D1" w:rsidP="004A72D1">
      <w:pPr>
        <w:ind w:firstLine="284"/>
        <w:jc w:val="center"/>
        <w:rPr>
          <w:b/>
        </w:rPr>
      </w:pPr>
      <w:r w:rsidRPr="00DC6905">
        <w:t>на участие во</w:t>
      </w:r>
      <w:r w:rsidRPr="00DC6905">
        <w:rPr>
          <w:b/>
        </w:rPr>
        <w:t xml:space="preserve"> </w:t>
      </w:r>
      <w:r w:rsidRPr="00DC6905">
        <w:t xml:space="preserve">Всероссийской </w:t>
      </w:r>
      <w:r w:rsidR="00F442D1" w:rsidRPr="00DC6905">
        <w:t>научн</w:t>
      </w:r>
      <w:r w:rsidR="00F442D1">
        <w:t>ой</w:t>
      </w:r>
      <w:r w:rsidR="00F442D1" w:rsidRPr="00DC6905">
        <w:t xml:space="preserve"> конференци</w:t>
      </w:r>
      <w:r w:rsidR="00F442D1">
        <w:t>и</w:t>
      </w:r>
      <w:r w:rsidR="00F442D1" w:rsidRPr="00DC6905">
        <w:t xml:space="preserve"> с международным участием</w:t>
      </w:r>
    </w:p>
    <w:p w:rsidR="004A72D1" w:rsidRPr="00F442D1" w:rsidRDefault="00F442D1" w:rsidP="004A72D1">
      <w:pPr>
        <w:ind w:firstLine="284"/>
        <w:jc w:val="center"/>
        <w:rPr>
          <w:rFonts w:eastAsia="SimSun"/>
        </w:rPr>
      </w:pPr>
      <w:r w:rsidRPr="00F442D1">
        <w:rPr>
          <w:b/>
        </w:rPr>
        <w:t>«Языки народов Сибири и сопредельных регионов: универсальное и специфичное в вербальных традициях народов современной России»</w:t>
      </w:r>
    </w:p>
    <w:p w:rsidR="004A72D1" w:rsidRPr="00DC6905" w:rsidRDefault="004A72D1" w:rsidP="004A72D1">
      <w:pPr>
        <w:ind w:firstLine="284"/>
        <w:jc w:val="center"/>
        <w:rPr>
          <w:rFonts w:eastAsia="SimSun"/>
        </w:rPr>
      </w:pPr>
    </w:p>
    <w:tbl>
      <w:tblPr>
        <w:tblStyle w:val="ae"/>
        <w:tblW w:w="9458" w:type="dxa"/>
        <w:tblLook w:val="04A0"/>
      </w:tblPr>
      <w:tblGrid>
        <w:gridCol w:w="4815"/>
        <w:gridCol w:w="4643"/>
      </w:tblGrid>
      <w:tr w:rsidR="004A72D1" w:rsidRPr="00DC6905" w:rsidTr="00F442D1">
        <w:tc>
          <w:tcPr>
            <w:tcW w:w="4815" w:type="dxa"/>
          </w:tcPr>
          <w:p w:rsidR="004A72D1" w:rsidRPr="00DC6905" w:rsidRDefault="004A72D1" w:rsidP="00C639B8">
            <w:pPr>
              <w:jc w:val="both"/>
              <w:rPr>
                <w:rFonts w:eastAsia="SimSun"/>
              </w:rPr>
            </w:pPr>
            <w:r w:rsidRPr="00DC6905">
              <w:rPr>
                <w:rFonts w:eastAsia="SimSun"/>
              </w:rPr>
              <w:t>ФИО (полностью)</w:t>
            </w:r>
          </w:p>
        </w:tc>
        <w:tc>
          <w:tcPr>
            <w:tcW w:w="4643" w:type="dxa"/>
          </w:tcPr>
          <w:p w:rsidR="004A72D1" w:rsidRPr="00DC6905" w:rsidRDefault="004A72D1" w:rsidP="00C639B8">
            <w:pPr>
              <w:jc w:val="both"/>
              <w:rPr>
                <w:rFonts w:eastAsia="SimSun"/>
              </w:rPr>
            </w:pPr>
          </w:p>
        </w:tc>
      </w:tr>
      <w:tr w:rsidR="004A72D1" w:rsidRPr="00DC6905" w:rsidTr="00F442D1">
        <w:tc>
          <w:tcPr>
            <w:tcW w:w="4815" w:type="dxa"/>
          </w:tcPr>
          <w:p w:rsidR="004A72D1" w:rsidRPr="00DC6905" w:rsidRDefault="004A72D1" w:rsidP="00C639B8">
            <w:pPr>
              <w:jc w:val="both"/>
              <w:rPr>
                <w:rFonts w:eastAsia="SimSun"/>
              </w:rPr>
            </w:pPr>
            <w:r w:rsidRPr="00DC6905">
              <w:rPr>
                <w:rFonts w:eastAsia="SimSun"/>
              </w:rPr>
              <w:t>Страна, город</w:t>
            </w:r>
          </w:p>
        </w:tc>
        <w:tc>
          <w:tcPr>
            <w:tcW w:w="4643" w:type="dxa"/>
          </w:tcPr>
          <w:p w:rsidR="004A72D1" w:rsidRPr="00DC6905" w:rsidRDefault="004A72D1" w:rsidP="00C639B8">
            <w:pPr>
              <w:jc w:val="both"/>
              <w:rPr>
                <w:rFonts w:eastAsia="SimSun"/>
              </w:rPr>
            </w:pPr>
          </w:p>
        </w:tc>
      </w:tr>
      <w:tr w:rsidR="004A72D1" w:rsidRPr="00DC6905" w:rsidTr="00F442D1">
        <w:tc>
          <w:tcPr>
            <w:tcW w:w="4815" w:type="dxa"/>
          </w:tcPr>
          <w:p w:rsidR="004A72D1" w:rsidRPr="00DC6905" w:rsidRDefault="004A72D1" w:rsidP="00C639B8">
            <w:pPr>
              <w:jc w:val="both"/>
              <w:rPr>
                <w:rFonts w:eastAsia="SimSun"/>
              </w:rPr>
            </w:pPr>
            <w:r w:rsidRPr="00DC6905">
              <w:rPr>
                <w:rFonts w:eastAsia="SimSun"/>
              </w:rPr>
              <w:t>Ученая степень, ученое звание</w:t>
            </w:r>
          </w:p>
        </w:tc>
        <w:tc>
          <w:tcPr>
            <w:tcW w:w="4643" w:type="dxa"/>
          </w:tcPr>
          <w:p w:rsidR="004A72D1" w:rsidRPr="00DC6905" w:rsidRDefault="004A72D1" w:rsidP="00C639B8">
            <w:pPr>
              <w:jc w:val="both"/>
              <w:rPr>
                <w:rFonts w:eastAsia="SimSun"/>
              </w:rPr>
            </w:pPr>
          </w:p>
        </w:tc>
      </w:tr>
      <w:tr w:rsidR="004A72D1" w:rsidRPr="00DC6905" w:rsidTr="00F442D1">
        <w:tc>
          <w:tcPr>
            <w:tcW w:w="4815" w:type="dxa"/>
          </w:tcPr>
          <w:p w:rsidR="004A72D1" w:rsidRPr="00DC6905" w:rsidRDefault="004A72D1" w:rsidP="00C639B8">
            <w:pPr>
              <w:jc w:val="both"/>
              <w:rPr>
                <w:rFonts w:eastAsia="SimSun"/>
              </w:rPr>
            </w:pPr>
            <w:r w:rsidRPr="00DC6905">
              <w:rPr>
                <w:rFonts w:eastAsia="SimSun"/>
              </w:rPr>
              <w:t>Должность</w:t>
            </w:r>
          </w:p>
        </w:tc>
        <w:tc>
          <w:tcPr>
            <w:tcW w:w="4643" w:type="dxa"/>
          </w:tcPr>
          <w:p w:rsidR="004A72D1" w:rsidRPr="00DC6905" w:rsidRDefault="004A72D1" w:rsidP="00C639B8">
            <w:pPr>
              <w:jc w:val="both"/>
              <w:rPr>
                <w:rFonts w:eastAsia="SimSun"/>
              </w:rPr>
            </w:pPr>
          </w:p>
        </w:tc>
      </w:tr>
      <w:tr w:rsidR="00F442D1" w:rsidRPr="00DC6905" w:rsidTr="00F442D1">
        <w:trPr>
          <w:trHeight w:val="562"/>
        </w:trPr>
        <w:tc>
          <w:tcPr>
            <w:tcW w:w="4815" w:type="dxa"/>
          </w:tcPr>
          <w:p w:rsidR="00F442D1" w:rsidRPr="00DC6905" w:rsidRDefault="00F442D1" w:rsidP="00C639B8">
            <w:pPr>
              <w:jc w:val="both"/>
              <w:rPr>
                <w:rFonts w:eastAsia="SimSun"/>
              </w:rPr>
            </w:pPr>
            <w:r w:rsidRPr="00DC6905">
              <w:rPr>
                <w:rFonts w:eastAsia="SimSun"/>
              </w:rPr>
              <w:t xml:space="preserve">Место работы </w:t>
            </w:r>
          </w:p>
          <w:p w:rsidR="00F442D1" w:rsidRPr="00DC6905" w:rsidRDefault="00F442D1" w:rsidP="00C639B8">
            <w:pPr>
              <w:jc w:val="both"/>
              <w:rPr>
                <w:rFonts w:eastAsia="SimSun"/>
              </w:rPr>
            </w:pPr>
            <w:r w:rsidRPr="00DC6905">
              <w:rPr>
                <w:rFonts w:eastAsia="SimSun"/>
              </w:rPr>
              <w:t>(полное и сокращенное название)</w:t>
            </w:r>
          </w:p>
        </w:tc>
        <w:tc>
          <w:tcPr>
            <w:tcW w:w="4643" w:type="dxa"/>
          </w:tcPr>
          <w:p w:rsidR="00F442D1" w:rsidRPr="00DC6905" w:rsidRDefault="00F442D1" w:rsidP="00C639B8">
            <w:pPr>
              <w:jc w:val="both"/>
              <w:rPr>
                <w:rFonts w:eastAsia="SimSun"/>
              </w:rPr>
            </w:pPr>
          </w:p>
        </w:tc>
      </w:tr>
      <w:tr w:rsidR="004A72D1" w:rsidRPr="00DC6905" w:rsidTr="00F442D1">
        <w:tc>
          <w:tcPr>
            <w:tcW w:w="4815" w:type="dxa"/>
          </w:tcPr>
          <w:p w:rsidR="004A72D1" w:rsidRPr="00DC6905" w:rsidRDefault="004A72D1" w:rsidP="00C639B8">
            <w:pPr>
              <w:jc w:val="both"/>
              <w:rPr>
                <w:rFonts w:eastAsia="SimSun"/>
              </w:rPr>
            </w:pPr>
            <w:r w:rsidRPr="00DC6905">
              <w:rPr>
                <w:rFonts w:eastAsia="SimSun"/>
                <w:lang w:val="en-US"/>
              </w:rPr>
              <w:t>e</w:t>
            </w:r>
            <w:r w:rsidRPr="00DC6905">
              <w:rPr>
                <w:rFonts w:eastAsia="SimSun"/>
              </w:rPr>
              <w:t>-</w:t>
            </w:r>
            <w:r w:rsidRPr="00DC6905">
              <w:rPr>
                <w:rFonts w:eastAsia="SimSun"/>
                <w:lang w:val="en-US"/>
              </w:rPr>
              <w:t>mail</w:t>
            </w:r>
          </w:p>
        </w:tc>
        <w:tc>
          <w:tcPr>
            <w:tcW w:w="4643" w:type="dxa"/>
          </w:tcPr>
          <w:p w:rsidR="004A72D1" w:rsidRPr="00DC6905" w:rsidRDefault="004A72D1" w:rsidP="00C639B8">
            <w:pPr>
              <w:jc w:val="both"/>
              <w:rPr>
                <w:rFonts w:eastAsia="SimSun"/>
                <w:lang w:val="en-US"/>
              </w:rPr>
            </w:pPr>
          </w:p>
        </w:tc>
      </w:tr>
      <w:tr w:rsidR="004A72D1" w:rsidRPr="00DC6905" w:rsidTr="00F442D1">
        <w:tc>
          <w:tcPr>
            <w:tcW w:w="4815" w:type="dxa"/>
          </w:tcPr>
          <w:p w:rsidR="004A72D1" w:rsidRPr="00DC6905" w:rsidRDefault="004A72D1" w:rsidP="00C639B8">
            <w:pPr>
              <w:jc w:val="both"/>
              <w:rPr>
                <w:rFonts w:eastAsia="SimSun"/>
              </w:rPr>
            </w:pPr>
            <w:r w:rsidRPr="00DC6905">
              <w:rPr>
                <w:rFonts w:eastAsia="SimSun"/>
              </w:rPr>
              <w:t>Контактный телефон</w:t>
            </w:r>
          </w:p>
        </w:tc>
        <w:tc>
          <w:tcPr>
            <w:tcW w:w="4643" w:type="dxa"/>
          </w:tcPr>
          <w:p w:rsidR="004A72D1" w:rsidRPr="00DC6905" w:rsidRDefault="004A72D1" w:rsidP="00C639B8">
            <w:pPr>
              <w:jc w:val="both"/>
              <w:rPr>
                <w:rFonts w:eastAsia="SimSun"/>
              </w:rPr>
            </w:pPr>
          </w:p>
        </w:tc>
      </w:tr>
      <w:tr w:rsidR="004A72D1" w:rsidRPr="00DC6905" w:rsidTr="00F442D1">
        <w:tc>
          <w:tcPr>
            <w:tcW w:w="4815" w:type="dxa"/>
          </w:tcPr>
          <w:p w:rsidR="004A72D1" w:rsidRPr="00DC6905" w:rsidRDefault="004A72D1" w:rsidP="00C639B8">
            <w:pPr>
              <w:jc w:val="both"/>
              <w:rPr>
                <w:rFonts w:eastAsia="SimSun"/>
              </w:rPr>
            </w:pPr>
            <w:r w:rsidRPr="00DC6905">
              <w:rPr>
                <w:rFonts w:eastAsia="SimSun"/>
              </w:rPr>
              <w:t>Бронирование гостиницы да/нет (общ. НГУ/ гостиница «Золотая Долина»)</w:t>
            </w:r>
          </w:p>
        </w:tc>
        <w:tc>
          <w:tcPr>
            <w:tcW w:w="4643" w:type="dxa"/>
          </w:tcPr>
          <w:p w:rsidR="004A72D1" w:rsidRPr="00DC6905" w:rsidRDefault="004A72D1" w:rsidP="00C639B8">
            <w:pPr>
              <w:jc w:val="both"/>
              <w:rPr>
                <w:rFonts w:eastAsia="SimSun"/>
              </w:rPr>
            </w:pPr>
          </w:p>
        </w:tc>
      </w:tr>
      <w:tr w:rsidR="004A72D1" w:rsidRPr="00DC6905" w:rsidTr="00F442D1">
        <w:tc>
          <w:tcPr>
            <w:tcW w:w="4815" w:type="dxa"/>
          </w:tcPr>
          <w:p w:rsidR="004A72D1" w:rsidRPr="00DC6905" w:rsidRDefault="004A72D1" w:rsidP="00C639B8">
            <w:pPr>
              <w:jc w:val="both"/>
              <w:rPr>
                <w:rFonts w:eastAsia="SimSun"/>
              </w:rPr>
            </w:pPr>
            <w:r w:rsidRPr="00DC6905">
              <w:rPr>
                <w:rFonts w:eastAsia="SimSun"/>
              </w:rPr>
              <w:t>Дата заезда / дата отъезда</w:t>
            </w:r>
          </w:p>
        </w:tc>
        <w:tc>
          <w:tcPr>
            <w:tcW w:w="4643" w:type="dxa"/>
          </w:tcPr>
          <w:p w:rsidR="004A72D1" w:rsidRPr="00DC6905" w:rsidRDefault="004A72D1" w:rsidP="00C639B8">
            <w:pPr>
              <w:jc w:val="both"/>
              <w:rPr>
                <w:rFonts w:eastAsia="SimSun"/>
              </w:rPr>
            </w:pPr>
          </w:p>
        </w:tc>
      </w:tr>
      <w:tr w:rsidR="004A72D1" w:rsidRPr="00DC6905" w:rsidTr="00F442D1">
        <w:tc>
          <w:tcPr>
            <w:tcW w:w="4815" w:type="dxa"/>
          </w:tcPr>
          <w:p w:rsidR="004A72D1" w:rsidRPr="00DC6905" w:rsidRDefault="004A72D1" w:rsidP="00C639B8">
            <w:pPr>
              <w:jc w:val="both"/>
            </w:pPr>
            <w:r w:rsidRPr="00DC6905">
              <w:t>Паспортные данные (для бронирования гостиницы): серия, номер, выдан (кем и когда)</w:t>
            </w:r>
          </w:p>
        </w:tc>
        <w:tc>
          <w:tcPr>
            <w:tcW w:w="4643" w:type="dxa"/>
          </w:tcPr>
          <w:p w:rsidR="004A72D1" w:rsidRPr="00DC6905" w:rsidRDefault="004A72D1" w:rsidP="00C639B8">
            <w:pPr>
              <w:jc w:val="both"/>
            </w:pPr>
          </w:p>
        </w:tc>
      </w:tr>
      <w:tr w:rsidR="004A72D1" w:rsidRPr="00DC6905" w:rsidTr="00F442D1">
        <w:tc>
          <w:tcPr>
            <w:tcW w:w="4815" w:type="dxa"/>
          </w:tcPr>
          <w:p w:rsidR="004A72D1" w:rsidRPr="00DC6905" w:rsidRDefault="004A72D1" w:rsidP="00C639B8">
            <w:pPr>
              <w:jc w:val="both"/>
            </w:pPr>
            <w:r w:rsidRPr="00DC6905">
              <w:t>Название доклада</w:t>
            </w:r>
          </w:p>
        </w:tc>
        <w:tc>
          <w:tcPr>
            <w:tcW w:w="4643" w:type="dxa"/>
          </w:tcPr>
          <w:p w:rsidR="004A72D1" w:rsidRPr="00DC6905" w:rsidRDefault="004A72D1" w:rsidP="00C639B8">
            <w:pPr>
              <w:jc w:val="both"/>
            </w:pPr>
          </w:p>
        </w:tc>
      </w:tr>
      <w:tr w:rsidR="004A72D1" w:rsidRPr="00DC6905" w:rsidTr="00F442D1">
        <w:tc>
          <w:tcPr>
            <w:tcW w:w="4815" w:type="dxa"/>
          </w:tcPr>
          <w:p w:rsidR="004A72D1" w:rsidRPr="00DC6905" w:rsidRDefault="004A72D1" w:rsidP="00B51D97">
            <w:pPr>
              <w:jc w:val="both"/>
            </w:pPr>
            <w:r w:rsidRPr="00DC6905">
              <w:t>Форма участия: очная/</w:t>
            </w:r>
            <w:r w:rsidR="00B51D97">
              <w:t>дистанционная</w:t>
            </w:r>
          </w:p>
        </w:tc>
        <w:tc>
          <w:tcPr>
            <w:tcW w:w="4643" w:type="dxa"/>
          </w:tcPr>
          <w:p w:rsidR="004A72D1" w:rsidRPr="00DC6905" w:rsidRDefault="004A72D1" w:rsidP="00C639B8">
            <w:pPr>
              <w:jc w:val="both"/>
            </w:pPr>
          </w:p>
        </w:tc>
      </w:tr>
    </w:tbl>
    <w:p w:rsidR="00444405" w:rsidRDefault="00444405">
      <w:pPr>
        <w:rPr>
          <w:b/>
          <w:bCs/>
        </w:rPr>
      </w:pPr>
      <w:r>
        <w:rPr>
          <w:b/>
          <w:bCs/>
        </w:rPr>
        <w:br w:type="page"/>
      </w:r>
    </w:p>
    <w:p w:rsidR="004A72D1" w:rsidRDefault="004A72D1" w:rsidP="004A72D1">
      <w:pPr>
        <w:ind w:firstLine="567"/>
        <w:jc w:val="center"/>
        <w:rPr>
          <w:b/>
          <w:bCs/>
        </w:rPr>
      </w:pPr>
      <w:r w:rsidRPr="00DC6905">
        <w:rPr>
          <w:b/>
          <w:bCs/>
        </w:rPr>
        <w:lastRenderedPageBreak/>
        <w:t>Требования к оформлению тезисов докладов</w:t>
      </w:r>
    </w:p>
    <w:p w:rsidR="00444405" w:rsidRPr="00DC6905" w:rsidRDefault="00444405" w:rsidP="004A72D1">
      <w:pPr>
        <w:ind w:firstLine="567"/>
        <w:jc w:val="center"/>
        <w:rPr>
          <w:bCs/>
        </w:rPr>
      </w:pP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 xml:space="preserve">Объем тезисов доклада – до 4 тыс. знаков с пробелами (включая аннотацию, ключевые слова, список литературы). </w:t>
      </w:r>
      <w:r w:rsidRPr="00DC6905">
        <w:t>Названием файлов является фамилия автора: для текстовых файлов – Петров.doc(rtf); для иллюстраций – Петров_рис1.tif (</w:t>
      </w:r>
      <w:r w:rsidRPr="00DC6905">
        <w:rPr>
          <w:lang w:val="en-US"/>
        </w:rPr>
        <w:t>jpeg</w:t>
      </w:r>
      <w:r w:rsidRPr="00DC6905">
        <w:t>).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 xml:space="preserve">Материалы подаются в электронном виде в формате текстового редактора </w:t>
      </w:r>
      <w:proofErr w:type="spellStart"/>
      <w:r w:rsidRPr="00DC6905">
        <w:rPr>
          <w:bCs/>
        </w:rPr>
        <w:t>Word</w:t>
      </w:r>
      <w:proofErr w:type="spellEnd"/>
      <w:r w:rsidRPr="00DC6905">
        <w:rPr>
          <w:bCs/>
        </w:rPr>
        <w:t xml:space="preserve"> (расширение  *.</w:t>
      </w:r>
      <w:proofErr w:type="spellStart"/>
      <w:r w:rsidRPr="00DC6905">
        <w:rPr>
          <w:bCs/>
        </w:rPr>
        <w:t>doc</w:t>
      </w:r>
      <w:proofErr w:type="spellEnd"/>
      <w:r w:rsidRPr="00DC6905">
        <w:rPr>
          <w:bCs/>
        </w:rPr>
        <w:t>,  *.</w:t>
      </w:r>
      <w:proofErr w:type="spellStart"/>
      <w:r w:rsidRPr="00DC6905">
        <w:rPr>
          <w:bCs/>
        </w:rPr>
        <w:t>docx</w:t>
      </w:r>
      <w:proofErr w:type="spellEnd"/>
      <w:r w:rsidRPr="00DC6905">
        <w:rPr>
          <w:bCs/>
        </w:rPr>
        <w:t xml:space="preserve"> или </w:t>
      </w:r>
      <w:r w:rsidRPr="00DC6905">
        <w:rPr>
          <w:bCs/>
          <w:lang w:val="en-US"/>
        </w:rPr>
        <w:t>rtf</w:t>
      </w:r>
      <w:r w:rsidRPr="00DC6905">
        <w:rPr>
          <w:bCs/>
        </w:rPr>
        <w:t xml:space="preserve">), </w:t>
      </w:r>
      <w:r w:rsidRPr="00DC6905">
        <w:t xml:space="preserve">поля: верхнее, нижнее – 2 см, левое – 3 см, правое – 1,5 см, выравнивание по ширине, ориентация листа – книжная, </w:t>
      </w:r>
      <w:r w:rsidRPr="00DC6905">
        <w:rPr>
          <w:bCs/>
        </w:rPr>
        <w:t xml:space="preserve">шрифт </w:t>
      </w:r>
      <w:proofErr w:type="spellStart"/>
      <w:r w:rsidRPr="00DC6905">
        <w:rPr>
          <w:bCs/>
        </w:rPr>
        <w:t>Times</w:t>
      </w:r>
      <w:proofErr w:type="spellEnd"/>
      <w:r w:rsidRPr="00DC6905">
        <w:rPr>
          <w:bCs/>
        </w:rPr>
        <w:t xml:space="preserve"> </w:t>
      </w:r>
      <w:proofErr w:type="spellStart"/>
      <w:r w:rsidRPr="00DC6905">
        <w:rPr>
          <w:bCs/>
        </w:rPr>
        <w:t>New</w:t>
      </w:r>
      <w:proofErr w:type="spellEnd"/>
      <w:r w:rsidRPr="00DC6905">
        <w:rPr>
          <w:bCs/>
        </w:rPr>
        <w:t xml:space="preserve"> </w:t>
      </w:r>
      <w:proofErr w:type="spellStart"/>
      <w:r w:rsidRPr="00DC6905">
        <w:rPr>
          <w:bCs/>
        </w:rPr>
        <w:t>Roman</w:t>
      </w:r>
      <w:proofErr w:type="spellEnd"/>
      <w:r w:rsidRPr="00DC6905">
        <w:rPr>
          <w:bCs/>
        </w:rPr>
        <w:t>, кегль 12, междустрочный интервал – одинарный, абзацный отступ в тексте 0,5 см. Формат А</w:t>
      </w:r>
      <w:proofErr w:type="gramStart"/>
      <w:r w:rsidRPr="00DC6905">
        <w:rPr>
          <w:bCs/>
        </w:rPr>
        <w:t>4</w:t>
      </w:r>
      <w:proofErr w:type="gramEnd"/>
      <w:r w:rsidRPr="00DC6905">
        <w:rPr>
          <w:bCs/>
        </w:rPr>
        <w:t>.</w:t>
      </w:r>
    </w:p>
    <w:p w:rsidR="004A72D1" w:rsidRPr="00DC6905" w:rsidRDefault="004A72D1" w:rsidP="004A72D1">
      <w:pPr>
        <w:ind w:firstLine="284"/>
        <w:jc w:val="both"/>
      </w:pPr>
      <w:r w:rsidRPr="00DC6905">
        <w:rPr>
          <w:bCs/>
        </w:rPr>
        <w:t>Обязательно прилагать файлы используемых (нестандартных) шрифтов (.</w:t>
      </w:r>
      <w:proofErr w:type="spellStart"/>
      <w:r w:rsidRPr="00DC6905">
        <w:rPr>
          <w:bCs/>
          <w:lang w:val="en-US"/>
        </w:rPr>
        <w:t>ttf</w:t>
      </w:r>
      <w:proofErr w:type="spellEnd"/>
      <w:r w:rsidRPr="00DC6905">
        <w:rPr>
          <w:bCs/>
        </w:rPr>
        <w:t>).</w:t>
      </w:r>
      <w:r w:rsidRPr="00DC6905">
        <w:t xml:space="preserve"> Оргкомитет рекомендует использовать Юникод.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>Структура текста тезисов:</w:t>
      </w:r>
    </w:p>
    <w:p w:rsidR="004A72D1" w:rsidRPr="00DC6905" w:rsidRDefault="004A72D1" w:rsidP="004A72D1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DC6905">
        <w:rPr>
          <w:bCs/>
        </w:rPr>
        <w:t xml:space="preserve">1. 1-я строка – индекс УДК в верхнем левом углу. </w:t>
      </w:r>
      <w:r w:rsidRPr="00DC6905">
        <w:t xml:space="preserve">Подбирается автором самостоятельно, в зависимости от тематики </w:t>
      </w:r>
      <w:r w:rsidR="00F442D1">
        <w:t>тезисов</w:t>
      </w:r>
      <w:r w:rsidRPr="00DC6905">
        <w:t>. Индекс УДК можно найти на электронном ресурсе «</w:t>
      </w:r>
      <w:r w:rsidRPr="00DC6905">
        <w:rPr>
          <w:i/>
          <w:iCs/>
        </w:rPr>
        <w:t>Классификатор УДК – TeaCode.com</w:t>
      </w:r>
      <w:r w:rsidRPr="00DC6905">
        <w:t xml:space="preserve">»: </w:t>
      </w:r>
      <w:hyperlink r:id="rId12" w:history="1">
        <w:r w:rsidRPr="00DC6905">
          <w:rPr>
            <w:rStyle w:val="a3"/>
          </w:rPr>
          <w:t>http://teacode.com/online/udc/</w:t>
        </w:r>
      </w:hyperlink>
      <w:r w:rsidRPr="00DC6905">
        <w:rPr>
          <w:bCs/>
        </w:rPr>
        <w:t>.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>2. Инициалы и фамилия автора (авторов) (шрифт полужирный, выравнивание по центру).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 xml:space="preserve">3. Название организации – места работы, – город; электронный адрес автора (авторов) (шрифт курсив, выравнивание по центру). 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>4. Пропуск одной строки.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 xml:space="preserve">5. Название </w:t>
      </w:r>
      <w:r w:rsidR="00F442D1">
        <w:rPr>
          <w:bCs/>
        </w:rPr>
        <w:t>тезисов</w:t>
      </w:r>
      <w:r w:rsidRPr="00DC6905">
        <w:rPr>
          <w:bCs/>
        </w:rPr>
        <w:t xml:space="preserve"> (шрифт полужирный, строчными буквами, выравнивание по центру).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 xml:space="preserve">6. Пропуск одной строки. 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 xml:space="preserve">7. Аннотация </w:t>
      </w:r>
      <w:r w:rsidR="00F442D1">
        <w:rPr>
          <w:bCs/>
        </w:rPr>
        <w:t>тезисов</w:t>
      </w:r>
      <w:r w:rsidRPr="00DC6905">
        <w:rPr>
          <w:bCs/>
        </w:rPr>
        <w:t xml:space="preserve"> (не более 30 слов). Слово </w:t>
      </w:r>
      <w:r w:rsidRPr="00DC6905">
        <w:rPr>
          <w:bCs/>
          <w:i/>
        </w:rPr>
        <w:t>аннотация</w:t>
      </w:r>
      <w:r w:rsidRPr="00DC6905">
        <w:rPr>
          <w:bCs/>
        </w:rPr>
        <w:t xml:space="preserve"> не писать.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>8. Ключевые слова (не более 5 слов).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>9. Пропуск одной строки.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 xml:space="preserve">10. Основной текст </w:t>
      </w:r>
      <w:r w:rsidR="00F442D1">
        <w:rPr>
          <w:bCs/>
        </w:rPr>
        <w:t>тезисов</w:t>
      </w:r>
      <w:r w:rsidRPr="00DC6905">
        <w:rPr>
          <w:bCs/>
        </w:rPr>
        <w:t xml:space="preserve">. 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>11. Пропуск одной строки.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>12. Список литературы (оформляется в алфавитном порядке).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>13. Пропуск одной строки.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>14. Список источников.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>15. Пропуск одной строки.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>16. Инициалы и фамилия автора (авторов) на английском языке (выравнивание по центру).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>17. Пропуск одной строки.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 xml:space="preserve">18. Название </w:t>
      </w:r>
      <w:r w:rsidR="00F442D1">
        <w:rPr>
          <w:bCs/>
        </w:rPr>
        <w:t>тезисов</w:t>
      </w:r>
      <w:r w:rsidRPr="00DC6905">
        <w:rPr>
          <w:bCs/>
        </w:rPr>
        <w:t xml:space="preserve"> на английском языке (шрифт полужирный, строчными буквами, выравнивание по центру).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>19. Пропуск одной строки.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>20. Аннотация на английском языке.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>21. Ключевые слова на английском языке.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 xml:space="preserve">Рисунки и графики выполняются в формате </w:t>
      </w:r>
      <w:proofErr w:type="spellStart"/>
      <w:r w:rsidRPr="00DC6905">
        <w:rPr>
          <w:bCs/>
        </w:rPr>
        <w:t>jpg</w:t>
      </w:r>
      <w:proofErr w:type="spellEnd"/>
      <w:r w:rsidRPr="00DC6905">
        <w:rPr>
          <w:bCs/>
        </w:rPr>
        <w:t xml:space="preserve">. 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 xml:space="preserve">Ссылки на литературу в тексте </w:t>
      </w:r>
      <w:r w:rsidR="00F442D1">
        <w:rPr>
          <w:bCs/>
        </w:rPr>
        <w:t>тезисов</w:t>
      </w:r>
      <w:r w:rsidRPr="00DC6905">
        <w:rPr>
          <w:bCs/>
        </w:rPr>
        <w:t xml:space="preserve"> приводятся в квадратных скобках: фамилия автора, год публикации, страницы. Например: [Петров 1983: 39–56].</w:t>
      </w:r>
    </w:p>
    <w:p w:rsidR="004A72D1" w:rsidRPr="00DC6905" w:rsidRDefault="004A72D1" w:rsidP="004A72D1">
      <w:pPr>
        <w:ind w:firstLine="567"/>
        <w:jc w:val="both"/>
        <w:rPr>
          <w:bCs/>
        </w:rPr>
      </w:pPr>
      <w:r w:rsidRPr="00DC6905">
        <w:rPr>
          <w:bCs/>
        </w:rPr>
        <w:t xml:space="preserve">Примеры на национальных языках выделять курсивом, перевод давать в одинарных кавычках </w:t>
      </w:r>
      <w:proofErr w:type="spellStart"/>
      <w:r w:rsidRPr="00DC6905">
        <w:rPr>
          <w:bCs/>
          <w:i/>
        </w:rPr>
        <w:t>Энем</w:t>
      </w:r>
      <w:proofErr w:type="spellEnd"/>
      <w:r w:rsidRPr="00DC6905">
        <w:rPr>
          <w:bCs/>
          <w:i/>
        </w:rPr>
        <w:t xml:space="preserve"> иштеҥ </w:t>
      </w:r>
      <w:proofErr w:type="spellStart"/>
      <w:r w:rsidRPr="00DC6905">
        <w:rPr>
          <w:bCs/>
          <w:i/>
        </w:rPr>
        <w:t>келген</w:t>
      </w:r>
      <w:proofErr w:type="spellEnd"/>
      <w:r w:rsidRPr="00DC6905">
        <w:rPr>
          <w:bCs/>
          <w:i/>
        </w:rPr>
        <w:t xml:space="preserve"> </w:t>
      </w:r>
      <w:r w:rsidRPr="00DC6905">
        <w:rPr>
          <w:bCs/>
        </w:rPr>
        <w:t>[</w:t>
      </w:r>
      <w:proofErr w:type="spellStart"/>
      <w:r w:rsidRPr="00DC6905">
        <w:rPr>
          <w:bCs/>
        </w:rPr>
        <w:t>Адаров</w:t>
      </w:r>
      <w:proofErr w:type="spellEnd"/>
      <w:r w:rsidRPr="00DC6905">
        <w:rPr>
          <w:bCs/>
        </w:rPr>
        <w:t xml:space="preserve"> 1993: 37] ‘Мама пришла с работы’.</w:t>
      </w:r>
    </w:p>
    <w:p w:rsidR="004A72D1" w:rsidRPr="00DC6905" w:rsidRDefault="004A72D1" w:rsidP="004A72D1">
      <w:pPr>
        <w:ind w:firstLine="284"/>
        <w:jc w:val="both"/>
      </w:pPr>
      <w:r w:rsidRPr="00DC6905">
        <w:t>Не использовать автоматическую расстановку сносок, автоматический перенос и не нумеровать страницы. Предоставляемый материал должен быть тщательно выверен и отредактирован.</w:t>
      </w:r>
    </w:p>
    <w:p w:rsidR="00444405" w:rsidRDefault="00444405">
      <w:pPr>
        <w:rPr>
          <w:i/>
        </w:rPr>
      </w:pPr>
      <w:r>
        <w:rPr>
          <w:i/>
        </w:rPr>
        <w:br w:type="page"/>
      </w:r>
    </w:p>
    <w:p w:rsidR="004A72D1" w:rsidRPr="00DC6905" w:rsidRDefault="004A72D1" w:rsidP="004A72D1">
      <w:pPr>
        <w:tabs>
          <w:tab w:val="left" w:pos="9355"/>
        </w:tabs>
        <w:jc w:val="right"/>
        <w:rPr>
          <w:i/>
        </w:rPr>
      </w:pPr>
      <w:r w:rsidRPr="00DC6905">
        <w:rPr>
          <w:i/>
        </w:rPr>
        <w:lastRenderedPageBreak/>
        <w:t>Образец оформления тезисов доклада</w:t>
      </w:r>
    </w:p>
    <w:p w:rsidR="004A72D1" w:rsidRPr="00DC6905" w:rsidRDefault="004A72D1" w:rsidP="004A72D1">
      <w:pPr>
        <w:jc w:val="center"/>
        <w:rPr>
          <w:b/>
        </w:rPr>
      </w:pPr>
    </w:p>
    <w:p w:rsidR="004A72D1" w:rsidRPr="00DC6905" w:rsidRDefault="004A72D1" w:rsidP="004A72D1">
      <w:pPr>
        <w:jc w:val="both"/>
      </w:pPr>
      <w:r w:rsidRPr="00DC6905">
        <w:t>УДК: 811.11’36</w:t>
      </w:r>
    </w:p>
    <w:p w:rsidR="004A72D1" w:rsidRPr="00DC6905" w:rsidRDefault="004A72D1" w:rsidP="004A72D1">
      <w:pPr>
        <w:jc w:val="center"/>
        <w:rPr>
          <w:b/>
        </w:rPr>
      </w:pPr>
      <w:r w:rsidRPr="00DC6905">
        <w:rPr>
          <w:b/>
        </w:rPr>
        <w:t>Е. А. </w:t>
      </w:r>
      <w:proofErr w:type="spellStart"/>
      <w:r w:rsidRPr="00DC6905">
        <w:rPr>
          <w:b/>
        </w:rPr>
        <w:t>Либерт</w:t>
      </w:r>
      <w:proofErr w:type="spellEnd"/>
    </w:p>
    <w:p w:rsidR="004A72D1" w:rsidRPr="00DC6905" w:rsidRDefault="004A72D1" w:rsidP="004A72D1">
      <w:pPr>
        <w:jc w:val="center"/>
        <w:rPr>
          <w:i/>
        </w:rPr>
      </w:pPr>
      <w:r w:rsidRPr="00DC6905">
        <w:rPr>
          <w:i/>
        </w:rPr>
        <w:t xml:space="preserve">Институт филологии СО РАН, Новосибирск, </w:t>
      </w:r>
      <w:proofErr w:type="spellStart"/>
      <w:r w:rsidRPr="00DC6905">
        <w:rPr>
          <w:i/>
          <w:lang w:val="en-US"/>
        </w:rPr>
        <w:t>azzurro</w:t>
      </w:r>
      <w:proofErr w:type="spellEnd"/>
      <w:r w:rsidRPr="00DC6905">
        <w:rPr>
          <w:i/>
        </w:rPr>
        <w:t>@</w:t>
      </w:r>
      <w:r w:rsidRPr="00DC6905">
        <w:rPr>
          <w:i/>
          <w:lang w:val="en-US"/>
        </w:rPr>
        <w:t>rambler</w:t>
      </w:r>
      <w:r w:rsidRPr="00DC6905">
        <w:rPr>
          <w:i/>
        </w:rPr>
        <w:t>.</w:t>
      </w:r>
      <w:proofErr w:type="spellStart"/>
      <w:r w:rsidRPr="00DC6905">
        <w:rPr>
          <w:i/>
          <w:lang w:val="en-US"/>
        </w:rPr>
        <w:t>ru</w:t>
      </w:r>
      <w:proofErr w:type="spellEnd"/>
    </w:p>
    <w:p w:rsidR="004A72D1" w:rsidRPr="00DC6905" w:rsidRDefault="004A72D1" w:rsidP="004A72D1">
      <w:pPr>
        <w:jc w:val="center"/>
        <w:rPr>
          <w:b/>
        </w:rPr>
      </w:pPr>
    </w:p>
    <w:p w:rsidR="004A72D1" w:rsidRPr="00DC6905" w:rsidRDefault="004A72D1" w:rsidP="004A72D1">
      <w:pPr>
        <w:jc w:val="center"/>
        <w:rPr>
          <w:b/>
        </w:rPr>
      </w:pPr>
      <w:r w:rsidRPr="00DC6905">
        <w:rPr>
          <w:b/>
        </w:rPr>
        <w:t>Фризский след в Сибири</w:t>
      </w:r>
      <w:r w:rsidRPr="00DC6905">
        <w:rPr>
          <w:b/>
          <w:i/>
        </w:rPr>
        <w:t xml:space="preserve"> </w:t>
      </w:r>
    </w:p>
    <w:p w:rsidR="004A72D1" w:rsidRPr="00DC6905" w:rsidRDefault="004A72D1" w:rsidP="004A72D1">
      <w:pPr>
        <w:jc w:val="center"/>
      </w:pPr>
    </w:p>
    <w:p w:rsidR="004A72D1" w:rsidRPr="00DC6905" w:rsidRDefault="004A72D1" w:rsidP="004A72D1">
      <w:pPr>
        <w:ind w:firstLine="284"/>
        <w:jc w:val="both"/>
      </w:pPr>
      <w:r w:rsidRPr="00DC6905">
        <w:t>Статья посвящена именам уменьшительным (</w:t>
      </w:r>
      <w:proofErr w:type="spellStart"/>
      <w:r w:rsidRPr="00DC6905">
        <w:t>диминутивам</w:t>
      </w:r>
      <w:proofErr w:type="spellEnd"/>
      <w:r w:rsidRPr="00DC6905">
        <w:t xml:space="preserve">) в языке меннонитов </w:t>
      </w:r>
      <w:proofErr w:type="spellStart"/>
      <w:r w:rsidRPr="00DC6905">
        <w:t>плотдич</w:t>
      </w:r>
      <w:proofErr w:type="spellEnd"/>
      <w:r w:rsidRPr="00DC6905">
        <w:t xml:space="preserve"> (</w:t>
      </w:r>
      <w:proofErr w:type="spellStart"/>
      <w:r w:rsidRPr="00DC6905">
        <w:t>Plautdietsch</w:t>
      </w:r>
      <w:proofErr w:type="spellEnd"/>
      <w:r w:rsidRPr="00DC6905">
        <w:t xml:space="preserve">), оформление которых происходит при помощи форманта фризского происхождения. Вопрос о влиянии фризского языкового субстрата на </w:t>
      </w:r>
      <w:proofErr w:type="spellStart"/>
      <w:r w:rsidRPr="00DC6905">
        <w:t>плотдич</w:t>
      </w:r>
      <w:proofErr w:type="spellEnd"/>
      <w:r w:rsidRPr="00DC6905">
        <w:t xml:space="preserve"> относится к спорным, однако присутствие такого форманта позволяет обозначить его как своеобразный «фризский след» в германском языке, бытующем в Сибири. </w:t>
      </w:r>
      <w:proofErr w:type="spellStart"/>
      <w:r w:rsidRPr="00DC6905">
        <w:t>Плотдич</w:t>
      </w:r>
      <w:proofErr w:type="spellEnd"/>
      <w:r w:rsidRPr="00DC6905">
        <w:t xml:space="preserve"> представлен двумя диалектами, сохраняющими разную степень палатализации этого форманта (-</w:t>
      </w:r>
      <w:proofErr w:type="spellStart"/>
      <w:r w:rsidRPr="00DC6905">
        <w:t>kjeи</w:t>
      </w:r>
      <w:proofErr w:type="spellEnd"/>
      <w:r w:rsidRPr="00DC6905">
        <w:t xml:space="preserve"> -</w:t>
      </w:r>
      <w:proofErr w:type="spellStart"/>
      <w:r w:rsidRPr="00DC6905">
        <w:t>tje</w:t>
      </w:r>
      <w:proofErr w:type="spellEnd"/>
      <w:r w:rsidRPr="00DC6905">
        <w:t xml:space="preserve">). </w:t>
      </w:r>
    </w:p>
    <w:p w:rsidR="004A72D1" w:rsidRPr="00DC6905" w:rsidRDefault="004A72D1" w:rsidP="004A72D1">
      <w:pPr>
        <w:ind w:firstLine="284"/>
        <w:jc w:val="both"/>
      </w:pPr>
      <w:r w:rsidRPr="00DC6905">
        <w:rPr>
          <w:i/>
        </w:rPr>
        <w:t>Ключевые слова</w:t>
      </w:r>
      <w:r w:rsidRPr="00DC6905">
        <w:t xml:space="preserve">: </w:t>
      </w:r>
      <w:proofErr w:type="spellStart"/>
      <w:r w:rsidRPr="00DC6905">
        <w:t>плотдич</w:t>
      </w:r>
      <w:proofErr w:type="spellEnd"/>
      <w:r w:rsidRPr="00DC6905">
        <w:t xml:space="preserve">, фризский язык, меннониты, </w:t>
      </w:r>
      <w:proofErr w:type="spellStart"/>
      <w:r w:rsidRPr="00DC6905">
        <w:t>диминутив</w:t>
      </w:r>
      <w:proofErr w:type="spellEnd"/>
      <w:r w:rsidRPr="00DC6905">
        <w:t>.</w:t>
      </w:r>
    </w:p>
    <w:p w:rsidR="004A72D1" w:rsidRPr="00DC6905" w:rsidRDefault="004A72D1" w:rsidP="004A72D1">
      <w:pPr>
        <w:ind w:firstLine="284"/>
        <w:jc w:val="both"/>
      </w:pPr>
    </w:p>
    <w:p w:rsidR="004A72D1" w:rsidRPr="00DC6905" w:rsidRDefault="004A72D1" w:rsidP="004A72D1">
      <w:pPr>
        <w:jc w:val="center"/>
      </w:pPr>
      <w:r w:rsidRPr="00DC6905">
        <w:t>Основной текст статьи.</w:t>
      </w:r>
    </w:p>
    <w:p w:rsidR="004A72D1" w:rsidRPr="00DC6905" w:rsidRDefault="004A72D1" w:rsidP="004A72D1">
      <w:pPr>
        <w:jc w:val="center"/>
      </w:pPr>
    </w:p>
    <w:p w:rsidR="004A72D1" w:rsidRPr="00DC6905" w:rsidRDefault="004A72D1" w:rsidP="004A72D1">
      <w:pPr>
        <w:jc w:val="center"/>
        <w:rPr>
          <w:b/>
        </w:rPr>
      </w:pPr>
      <w:r w:rsidRPr="00DC6905">
        <w:rPr>
          <w:b/>
        </w:rPr>
        <w:t>Список литературы</w:t>
      </w:r>
    </w:p>
    <w:p w:rsidR="004A72D1" w:rsidRPr="00DC6905" w:rsidRDefault="004A72D1" w:rsidP="004A72D1">
      <w:pPr>
        <w:ind w:firstLine="284"/>
        <w:jc w:val="both"/>
      </w:pPr>
      <w:proofErr w:type="spellStart"/>
      <w:r w:rsidRPr="00DC6905">
        <w:rPr>
          <w:i/>
        </w:rPr>
        <w:t>Брейзе</w:t>
      </w:r>
      <w:proofErr w:type="spellEnd"/>
      <w:r w:rsidRPr="00DC6905">
        <w:rPr>
          <w:i/>
        </w:rPr>
        <w:t xml:space="preserve"> А. А., </w:t>
      </w:r>
      <w:proofErr w:type="spellStart"/>
      <w:r w:rsidRPr="00DC6905">
        <w:rPr>
          <w:i/>
        </w:rPr>
        <w:t>Колоткин</w:t>
      </w:r>
      <w:proofErr w:type="spellEnd"/>
      <w:r w:rsidRPr="00DC6905">
        <w:rPr>
          <w:i/>
        </w:rPr>
        <w:t> М. Н.</w:t>
      </w:r>
      <w:r w:rsidRPr="00DC6905">
        <w:t xml:space="preserve"> Немецкая диаспора в Сибири. Новосибирск, 1992.</w:t>
      </w:r>
    </w:p>
    <w:p w:rsidR="004A72D1" w:rsidRPr="00DC6905" w:rsidRDefault="004A72D1" w:rsidP="004A72D1">
      <w:pPr>
        <w:ind w:firstLine="284"/>
        <w:jc w:val="both"/>
        <w:rPr>
          <w:lang w:val="en-US"/>
        </w:rPr>
      </w:pPr>
      <w:r w:rsidRPr="00DC6905">
        <w:rPr>
          <w:i/>
        </w:rPr>
        <w:t>Всероссийская</w:t>
      </w:r>
      <w:r w:rsidRPr="00DC6905">
        <w:t xml:space="preserve"> перепись населения 2010 г. URL: http://www.statdata.ru/nacionalnyj-sostav-rossii. </w:t>
      </w:r>
      <w:r w:rsidRPr="00DC6905">
        <w:rPr>
          <w:lang w:val="en-US"/>
        </w:rPr>
        <w:t>(</w:t>
      </w:r>
      <w:r w:rsidRPr="00DC6905">
        <w:t>Дата</w:t>
      </w:r>
      <w:r w:rsidRPr="00DC6905">
        <w:rPr>
          <w:lang w:val="en-US"/>
        </w:rPr>
        <w:t xml:space="preserve"> </w:t>
      </w:r>
      <w:r w:rsidRPr="00DC6905">
        <w:t>обращения</w:t>
      </w:r>
      <w:r w:rsidRPr="00DC6905">
        <w:rPr>
          <w:lang w:val="en-US"/>
        </w:rPr>
        <w:t xml:space="preserve"> 26.05.2017).</w:t>
      </w:r>
    </w:p>
    <w:p w:rsidR="004A72D1" w:rsidRPr="00DC6905" w:rsidRDefault="004A72D1" w:rsidP="004A72D1">
      <w:pPr>
        <w:ind w:firstLine="284"/>
        <w:jc w:val="both"/>
        <w:rPr>
          <w:lang w:val="en-US"/>
        </w:rPr>
      </w:pPr>
      <w:r w:rsidRPr="00DC6905">
        <w:rPr>
          <w:i/>
          <w:lang w:val="en-US"/>
        </w:rPr>
        <w:t>De </w:t>
      </w:r>
      <w:proofErr w:type="spellStart"/>
      <w:r w:rsidRPr="00DC6905">
        <w:rPr>
          <w:i/>
          <w:lang w:val="en-US"/>
        </w:rPr>
        <w:t>Graaf</w:t>
      </w:r>
      <w:proofErr w:type="spellEnd"/>
      <w:r w:rsidRPr="00DC6905">
        <w:rPr>
          <w:i/>
          <w:lang w:val="en-US"/>
        </w:rPr>
        <w:t> T.</w:t>
      </w:r>
      <w:r w:rsidRPr="00DC6905">
        <w:rPr>
          <w:lang w:val="en-US"/>
        </w:rPr>
        <w:t xml:space="preserve"> Phonetic Aspects of the Frisian Vowel System // North-Western European Language Evolution. Vol. 5. Odense: Odense University Press.1985. Pp. 23–40.</w:t>
      </w:r>
    </w:p>
    <w:p w:rsidR="004A72D1" w:rsidRPr="00DC6905" w:rsidRDefault="004A72D1" w:rsidP="004A72D1">
      <w:pPr>
        <w:jc w:val="center"/>
        <w:rPr>
          <w:lang w:val="en-US"/>
        </w:rPr>
      </w:pPr>
    </w:p>
    <w:p w:rsidR="004A72D1" w:rsidRPr="00DC6905" w:rsidRDefault="004A72D1" w:rsidP="004A72D1">
      <w:pPr>
        <w:jc w:val="center"/>
        <w:rPr>
          <w:b/>
          <w:lang w:val="en-US"/>
        </w:rPr>
      </w:pPr>
      <w:r w:rsidRPr="00DC6905">
        <w:rPr>
          <w:b/>
        </w:rPr>
        <w:t>Список</w:t>
      </w:r>
      <w:r w:rsidRPr="00DC6905">
        <w:rPr>
          <w:b/>
          <w:lang w:val="en-US"/>
        </w:rPr>
        <w:t xml:space="preserve"> </w:t>
      </w:r>
      <w:r w:rsidRPr="00DC6905">
        <w:rPr>
          <w:b/>
        </w:rPr>
        <w:t>источников</w:t>
      </w:r>
    </w:p>
    <w:p w:rsidR="004A72D1" w:rsidRPr="00DC6905" w:rsidRDefault="004A72D1" w:rsidP="004A72D1">
      <w:pPr>
        <w:jc w:val="both"/>
        <w:rPr>
          <w:lang w:val="en-US"/>
        </w:rPr>
      </w:pPr>
      <w:proofErr w:type="spellStart"/>
      <w:r w:rsidRPr="00DC6905">
        <w:t>Адаров</w:t>
      </w:r>
      <w:proofErr w:type="spellEnd"/>
      <w:r w:rsidRPr="00DC6905">
        <w:rPr>
          <w:lang w:val="en-US"/>
        </w:rPr>
        <w:t xml:space="preserve"> 1993</w:t>
      </w:r>
      <w:r w:rsidRPr="00DC6905">
        <w:rPr>
          <w:lang w:val="en-US"/>
        </w:rPr>
        <w:tab/>
      </w:r>
      <w:r w:rsidRPr="00DC6905">
        <w:rPr>
          <w:lang w:val="en-US"/>
        </w:rPr>
        <w:tab/>
      </w:r>
      <w:proofErr w:type="spellStart"/>
      <w:r w:rsidRPr="00DC6905">
        <w:t>Адаров</w:t>
      </w:r>
      <w:proofErr w:type="spellEnd"/>
      <w:r w:rsidRPr="00DC6905">
        <w:rPr>
          <w:lang w:val="en-US"/>
        </w:rPr>
        <w:t> </w:t>
      </w:r>
      <w:r w:rsidRPr="00DC6905">
        <w:t>А</w:t>
      </w:r>
      <w:r w:rsidRPr="00DC6905">
        <w:rPr>
          <w:lang w:val="en-US"/>
        </w:rPr>
        <w:t xml:space="preserve">. </w:t>
      </w:r>
      <w:r w:rsidRPr="00DC6905">
        <w:t>Ӧл</w:t>
      </w:r>
      <w:r w:rsidRPr="00DC6905">
        <w:rPr>
          <w:lang w:val="en-US"/>
        </w:rPr>
        <w:t>ÿ</w:t>
      </w:r>
      <w:r w:rsidRPr="00DC6905">
        <w:t>мниҥ</w:t>
      </w:r>
      <w:r w:rsidRPr="00DC6905">
        <w:rPr>
          <w:lang w:val="en-US"/>
        </w:rPr>
        <w:t xml:space="preserve"> </w:t>
      </w:r>
      <w:r w:rsidRPr="00DC6905">
        <w:t>чаҥкыр</w:t>
      </w:r>
      <w:r w:rsidRPr="00DC6905">
        <w:rPr>
          <w:lang w:val="en-US"/>
        </w:rPr>
        <w:t xml:space="preserve"> </w:t>
      </w:r>
      <w:proofErr w:type="spellStart"/>
      <w:r w:rsidRPr="00DC6905">
        <w:t>кужы</w:t>
      </w:r>
      <w:proofErr w:type="spellEnd"/>
      <w:r w:rsidRPr="00DC6905">
        <w:rPr>
          <w:lang w:val="en-US"/>
        </w:rPr>
        <w:t xml:space="preserve">. </w:t>
      </w:r>
      <w:proofErr w:type="spellStart"/>
      <w:r w:rsidRPr="00DC6905">
        <w:t>Горно</w:t>
      </w:r>
      <w:proofErr w:type="spellEnd"/>
      <w:r w:rsidRPr="00DC6905">
        <w:rPr>
          <w:lang w:val="en-US"/>
        </w:rPr>
        <w:t>-</w:t>
      </w:r>
      <w:proofErr w:type="spellStart"/>
      <w:r w:rsidRPr="00DC6905">
        <w:t>Алтайск</w:t>
      </w:r>
      <w:proofErr w:type="spellEnd"/>
      <w:r w:rsidRPr="00DC6905">
        <w:rPr>
          <w:lang w:val="en-US"/>
        </w:rPr>
        <w:t>, 1993.</w:t>
      </w:r>
    </w:p>
    <w:p w:rsidR="004A72D1" w:rsidRPr="00DC6905" w:rsidRDefault="004A72D1" w:rsidP="004A72D1">
      <w:pPr>
        <w:jc w:val="both"/>
        <w:rPr>
          <w:lang w:val="en-US"/>
        </w:rPr>
      </w:pPr>
    </w:p>
    <w:p w:rsidR="004A72D1" w:rsidRPr="00DC6905" w:rsidRDefault="004A72D1" w:rsidP="004A72D1">
      <w:pPr>
        <w:jc w:val="center"/>
        <w:rPr>
          <w:b/>
          <w:lang w:val="en-US"/>
        </w:rPr>
      </w:pPr>
      <w:r w:rsidRPr="00DC6905">
        <w:rPr>
          <w:b/>
          <w:lang w:val="en-US"/>
        </w:rPr>
        <w:t>E. A. </w:t>
      </w:r>
      <w:proofErr w:type="spellStart"/>
      <w:r w:rsidRPr="00DC6905">
        <w:rPr>
          <w:b/>
          <w:lang w:val="en-US"/>
        </w:rPr>
        <w:t>Liebert</w:t>
      </w:r>
      <w:proofErr w:type="spellEnd"/>
    </w:p>
    <w:p w:rsidR="004A72D1" w:rsidRPr="00DC6905" w:rsidRDefault="004A72D1" w:rsidP="004A72D1">
      <w:pPr>
        <w:jc w:val="center"/>
        <w:rPr>
          <w:b/>
          <w:lang w:val="en-US"/>
        </w:rPr>
      </w:pPr>
      <w:r w:rsidRPr="00DC6905">
        <w:rPr>
          <w:b/>
          <w:lang w:val="en-US"/>
        </w:rPr>
        <w:t>Frisian mark in Siberia</w:t>
      </w:r>
    </w:p>
    <w:p w:rsidR="004A72D1" w:rsidRPr="00DC6905" w:rsidRDefault="004A72D1" w:rsidP="004A72D1">
      <w:pPr>
        <w:ind w:firstLine="284"/>
        <w:jc w:val="both"/>
        <w:rPr>
          <w:lang w:val="en-US"/>
        </w:rPr>
      </w:pPr>
      <w:r w:rsidRPr="00DC6905">
        <w:rPr>
          <w:lang w:val="en-US"/>
        </w:rPr>
        <w:t xml:space="preserve">The article deals with the diminutive </w:t>
      </w:r>
      <w:proofErr w:type="spellStart"/>
      <w:r w:rsidRPr="00DC6905">
        <w:rPr>
          <w:lang w:val="en-US"/>
        </w:rPr>
        <w:t>formantin</w:t>
      </w:r>
      <w:proofErr w:type="spellEnd"/>
      <w:r w:rsidRPr="00DC6905">
        <w:rPr>
          <w:lang w:val="en-US"/>
        </w:rPr>
        <w:t xml:space="preserve"> Plautdietsch</w:t>
      </w:r>
    </w:p>
    <w:p w:rsidR="004A72D1" w:rsidRDefault="004A72D1" w:rsidP="00F96FE8">
      <w:pPr>
        <w:ind w:firstLine="284"/>
        <w:jc w:val="both"/>
        <w:rPr>
          <w:lang w:val="en-US"/>
        </w:rPr>
      </w:pPr>
      <w:r w:rsidRPr="00DC6905">
        <w:rPr>
          <w:i/>
          <w:lang w:val="en-US"/>
        </w:rPr>
        <w:t>Keywords</w:t>
      </w:r>
      <w:r w:rsidRPr="00DC6905">
        <w:rPr>
          <w:lang w:val="en-US"/>
        </w:rPr>
        <w:t>: Plautdietsch, Frisi</w:t>
      </w:r>
      <w:r w:rsidR="007B751C">
        <w:rPr>
          <w:lang w:val="en-US"/>
        </w:rPr>
        <w:t>an, Mennonites, diminutive noun</w:t>
      </w:r>
      <w:r w:rsidRPr="00DC6905">
        <w:rPr>
          <w:lang w:val="en-US"/>
        </w:rPr>
        <w:t>.</w:t>
      </w:r>
    </w:p>
    <w:p w:rsidR="00397DE5" w:rsidRPr="00DC6905" w:rsidRDefault="00397DE5" w:rsidP="00F96FE8">
      <w:pPr>
        <w:ind w:firstLine="284"/>
        <w:jc w:val="both"/>
        <w:rPr>
          <w:b/>
          <w:lang w:val="en-US"/>
        </w:rPr>
      </w:pPr>
    </w:p>
    <w:sectPr w:rsidR="00397DE5" w:rsidRPr="00DC6905" w:rsidSect="00397DE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0F4106A"/>
    <w:lvl w:ilvl="0">
      <w:numFmt w:val="bullet"/>
      <w:lvlText w:val="*"/>
      <w:lvlJc w:val="left"/>
    </w:lvl>
  </w:abstractNum>
  <w:abstractNum w:abstractNumId="1">
    <w:nsid w:val="08B6623E"/>
    <w:multiLevelType w:val="hybridMultilevel"/>
    <w:tmpl w:val="425061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DC5393"/>
    <w:multiLevelType w:val="hybridMultilevel"/>
    <w:tmpl w:val="E370E5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E955207"/>
    <w:multiLevelType w:val="hybridMultilevel"/>
    <w:tmpl w:val="A5901C72"/>
    <w:lvl w:ilvl="0" w:tplc="7F4E6164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">
    <w:nsid w:val="2F3F3981"/>
    <w:multiLevelType w:val="hybridMultilevel"/>
    <w:tmpl w:val="350A46B4"/>
    <w:lvl w:ilvl="0" w:tplc="E5E29A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7D27CEF"/>
    <w:multiLevelType w:val="multilevel"/>
    <w:tmpl w:val="6A6C1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921D1F"/>
    <w:multiLevelType w:val="hybridMultilevel"/>
    <w:tmpl w:val="A706FA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17F441C"/>
    <w:multiLevelType w:val="hybridMultilevel"/>
    <w:tmpl w:val="74E60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BE27EC"/>
    <w:multiLevelType w:val="singleLevel"/>
    <w:tmpl w:val="B12C590C"/>
    <w:lvl w:ilvl="0">
      <w:start w:val="26"/>
      <w:numFmt w:val="bullet"/>
      <w:lvlText w:val=""/>
      <w:lvlJc w:val="left"/>
      <w:pPr>
        <w:tabs>
          <w:tab w:val="num" w:pos="2022"/>
        </w:tabs>
        <w:ind w:left="2022" w:hanging="888"/>
      </w:pPr>
      <w:rPr>
        <w:rFonts w:ascii="Wingdings" w:hAnsi="Wingdings" w:hint="default"/>
      </w:rPr>
    </w:lvl>
  </w:abstractNum>
  <w:abstractNum w:abstractNumId="9">
    <w:nsid w:val="5EE94D6E"/>
    <w:multiLevelType w:val="multilevel"/>
    <w:tmpl w:val="897A8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58F5E17"/>
    <w:multiLevelType w:val="hybridMultilevel"/>
    <w:tmpl w:val="A4A61D90"/>
    <w:lvl w:ilvl="0" w:tplc="07860CD0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6A906BDE"/>
    <w:multiLevelType w:val="hybridMultilevel"/>
    <w:tmpl w:val="E370E5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EDD6BD2"/>
    <w:multiLevelType w:val="multilevel"/>
    <w:tmpl w:val="4B9E3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16A3113"/>
    <w:multiLevelType w:val="hybridMultilevel"/>
    <w:tmpl w:val="E932AD76"/>
    <w:lvl w:ilvl="0" w:tplc="07860C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D4525A2"/>
    <w:multiLevelType w:val="multilevel"/>
    <w:tmpl w:val="7568B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0"/>
    <w:lvlOverride w:ilvl="0">
      <w:lvl w:ilvl="0">
        <w:numFmt w:val="bullet"/>
        <w:lvlText w:val="–"/>
        <w:legacy w:legacy="1" w:legacySpace="0" w:legacyIndent="1069"/>
        <w:lvlJc w:val="left"/>
        <w:pPr>
          <w:ind w:left="1778" w:hanging="1069"/>
        </w:pPr>
      </w:lvl>
    </w:lvlOverride>
  </w:num>
  <w:num w:numId="4">
    <w:abstractNumId w:val="0"/>
    <w:lvlOverride w:ilvl="0">
      <w:lvl w:ilvl="0">
        <w:start w:val="26"/>
        <w:numFmt w:val="bullet"/>
        <w:lvlText w:val=""/>
        <w:legacy w:legacy="1" w:legacySpace="0" w:legacyIndent="2022"/>
        <w:lvlJc w:val="left"/>
        <w:pPr>
          <w:ind w:left="1843" w:hanging="2022"/>
        </w:pPr>
        <w:rPr>
          <w:rFonts w:ascii="Wingdings" w:hAnsi="Wingdings" w:hint="default"/>
        </w:rPr>
      </w:lvl>
    </w:lvlOverride>
  </w:num>
  <w:num w:numId="5">
    <w:abstractNumId w:val="6"/>
  </w:num>
  <w:num w:numId="6">
    <w:abstractNumId w:val="7"/>
  </w:num>
  <w:num w:numId="7">
    <w:abstractNumId w:val="1"/>
  </w:num>
  <w:num w:numId="8">
    <w:abstractNumId w:val="14"/>
  </w:num>
  <w:num w:numId="9">
    <w:abstractNumId w:val="9"/>
  </w:num>
  <w:num w:numId="10">
    <w:abstractNumId w:val="13"/>
  </w:num>
  <w:num w:numId="11">
    <w:abstractNumId w:val="12"/>
  </w:num>
  <w:num w:numId="12">
    <w:abstractNumId w:val="5"/>
    <w:lvlOverride w:ilvl="0">
      <w:startOverride w:val="15"/>
    </w:lvlOverride>
  </w:num>
  <w:num w:numId="13">
    <w:abstractNumId w:val="5"/>
    <w:lvlOverride w:ilvl="0">
      <w:startOverride w:val="16"/>
    </w:lvlOverride>
  </w:num>
  <w:num w:numId="14">
    <w:abstractNumId w:val="5"/>
    <w:lvlOverride w:ilvl="0">
      <w:startOverride w:val="17"/>
    </w:lvlOverride>
  </w:num>
  <w:num w:numId="15">
    <w:abstractNumId w:val="5"/>
    <w:lvlOverride w:ilvl="0">
      <w:startOverride w:val="18"/>
    </w:lvlOverride>
  </w:num>
  <w:num w:numId="16">
    <w:abstractNumId w:val="5"/>
    <w:lvlOverride w:ilvl="0">
      <w:startOverride w:val="19"/>
    </w:lvlOverride>
  </w:num>
  <w:num w:numId="17">
    <w:abstractNumId w:val="5"/>
    <w:lvlOverride w:ilvl="0">
      <w:startOverride w:val="20"/>
    </w:lvlOverride>
  </w:num>
  <w:num w:numId="18">
    <w:abstractNumId w:val="5"/>
    <w:lvlOverride w:ilvl="0">
      <w:startOverride w:val="21"/>
    </w:lvlOverride>
  </w:num>
  <w:num w:numId="19">
    <w:abstractNumId w:val="10"/>
  </w:num>
  <w:num w:numId="20">
    <w:abstractNumId w:val="4"/>
  </w:num>
  <w:num w:numId="21">
    <w:abstractNumId w:val="11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470967"/>
    <w:rsid w:val="000172DE"/>
    <w:rsid w:val="00043618"/>
    <w:rsid w:val="00044EEE"/>
    <w:rsid w:val="00062274"/>
    <w:rsid w:val="00063E61"/>
    <w:rsid w:val="00067E79"/>
    <w:rsid w:val="0008058D"/>
    <w:rsid w:val="00082A62"/>
    <w:rsid w:val="00085206"/>
    <w:rsid w:val="000A02AA"/>
    <w:rsid w:val="000A38AD"/>
    <w:rsid w:val="000B2FDB"/>
    <w:rsid w:val="000C3B17"/>
    <w:rsid w:val="000D44A5"/>
    <w:rsid w:val="000F2921"/>
    <w:rsid w:val="001214A8"/>
    <w:rsid w:val="001245CD"/>
    <w:rsid w:val="00145B15"/>
    <w:rsid w:val="00153966"/>
    <w:rsid w:val="0017087D"/>
    <w:rsid w:val="00173C7D"/>
    <w:rsid w:val="00177497"/>
    <w:rsid w:val="00193D72"/>
    <w:rsid w:val="0019648A"/>
    <w:rsid w:val="001E728E"/>
    <w:rsid w:val="00206074"/>
    <w:rsid w:val="002119A5"/>
    <w:rsid w:val="002239C7"/>
    <w:rsid w:val="0022794E"/>
    <w:rsid w:val="00235008"/>
    <w:rsid w:val="00243018"/>
    <w:rsid w:val="00244A4D"/>
    <w:rsid w:val="002471C0"/>
    <w:rsid w:val="00247F38"/>
    <w:rsid w:val="00253422"/>
    <w:rsid w:val="00256F5B"/>
    <w:rsid w:val="002602EE"/>
    <w:rsid w:val="00266AF5"/>
    <w:rsid w:val="002679C8"/>
    <w:rsid w:val="00280F91"/>
    <w:rsid w:val="002845E0"/>
    <w:rsid w:val="00291EE9"/>
    <w:rsid w:val="00294B3B"/>
    <w:rsid w:val="0029712F"/>
    <w:rsid w:val="002C7E4E"/>
    <w:rsid w:val="002D27CE"/>
    <w:rsid w:val="002E3807"/>
    <w:rsid w:val="002E6286"/>
    <w:rsid w:val="002F6D2A"/>
    <w:rsid w:val="003025A2"/>
    <w:rsid w:val="00303A7F"/>
    <w:rsid w:val="00307345"/>
    <w:rsid w:val="003112CD"/>
    <w:rsid w:val="00320207"/>
    <w:rsid w:val="00344EED"/>
    <w:rsid w:val="00346FF9"/>
    <w:rsid w:val="0035020E"/>
    <w:rsid w:val="00351389"/>
    <w:rsid w:val="00356546"/>
    <w:rsid w:val="00365471"/>
    <w:rsid w:val="003722AA"/>
    <w:rsid w:val="00390634"/>
    <w:rsid w:val="0039201F"/>
    <w:rsid w:val="00397DE5"/>
    <w:rsid w:val="003B21CB"/>
    <w:rsid w:val="003B56EB"/>
    <w:rsid w:val="003D4A10"/>
    <w:rsid w:val="003D6D6C"/>
    <w:rsid w:val="003F54AB"/>
    <w:rsid w:val="003F73A0"/>
    <w:rsid w:val="003F7484"/>
    <w:rsid w:val="004029AE"/>
    <w:rsid w:val="00407358"/>
    <w:rsid w:val="00413DB7"/>
    <w:rsid w:val="004140E8"/>
    <w:rsid w:val="00420E16"/>
    <w:rsid w:val="00420F79"/>
    <w:rsid w:val="00423081"/>
    <w:rsid w:val="0042439E"/>
    <w:rsid w:val="00444405"/>
    <w:rsid w:val="0045033F"/>
    <w:rsid w:val="00456FB0"/>
    <w:rsid w:val="00470967"/>
    <w:rsid w:val="00481AD7"/>
    <w:rsid w:val="00493E52"/>
    <w:rsid w:val="004A72D1"/>
    <w:rsid w:val="004B0F44"/>
    <w:rsid w:val="004D0F16"/>
    <w:rsid w:val="004E51FA"/>
    <w:rsid w:val="0050461F"/>
    <w:rsid w:val="00531D24"/>
    <w:rsid w:val="005621DF"/>
    <w:rsid w:val="00563AFE"/>
    <w:rsid w:val="00595C9C"/>
    <w:rsid w:val="00597229"/>
    <w:rsid w:val="005B7747"/>
    <w:rsid w:val="005B7E9A"/>
    <w:rsid w:val="005C594C"/>
    <w:rsid w:val="005D68AA"/>
    <w:rsid w:val="005F0671"/>
    <w:rsid w:val="005F2D6B"/>
    <w:rsid w:val="00600E95"/>
    <w:rsid w:val="00601F1F"/>
    <w:rsid w:val="00613AD3"/>
    <w:rsid w:val="00614F05"/>
    <w:rsid w:val="0062024D"/>
    <w:rsid w:val="006260CA"/>
    <w:rsid w:val="006301CF"/>
    <w:rsid w:val="00650F38"/>
    <w:rsid w:val="006872A8"/>
    <w:rsid w:val="006B3452"/>
    <w:rsid w:val="006B5F1E"/>
    <w:rsid w:val="006B68D3"/>
    <w:rsid w:val="006C1501"/>
    <w:rsid w:val="006D231C"/>
    <w:rsid w:val="006D538D"/>
    <w:rsid w:val="006D60ED"/>
    <w:rsid w:val="006E2C17"/>
    <w:rsid w:val="00713E72"/>
    <w:rsid w:val="00716712"/>
    <w:rsid w:val="00740C8C"/>
    <w:rsid w:val="00747006"/>
    <w:rsid w:val="00747189"/>
    <w:rsid w:val="00747A08"/>
    <w:rsid w:val="00755FEA"/>
    <w:rsid w:val="00764F9C"/>
    <w:rsid w:val="00765BE9"/>
    <w:rsid w:val="00767AB7"/>
    <w:rsid w:val="00781244"/>
    <w:rsid w:val="00794C5A"/>
    <w:rsid w:val="007961B0"/>
    <w:rsid w:val="007A334C"/>
    <w:rsid w:val="007B35CD"/>
    <w:rsid w:val="007B5BD9"/>
    <w:rsid w:val="007B751C"/>
    <w:rsid w:val="007D738E"/>
    <w:rsid w:val="007E14C6"/>
    <w:rsid w:val="007F019B"/>
    <w:rsid w:val="007F5BE1"/>
    <w:rsid w:val="0080055C"/>
    <w:rsid w:val="00806A93"/>
    <w:rsid w:val="00825C79"/>
    <w:rsid w:val="008771B6"/>
    <w:rsid w:val="00892CB1"/>
    <w:rsid w:val="008A1DD0"/>
    <w:rsid w:val="008A4964"/>
    <w:rsid w:val="008C13B0"/>
    <w:rsid w:val="008C51CC"/>
    <w:rsid w:val="00900D9C"/>
    <w:rsid w:val="00911B54"/>
    <w:rsid w:val="00913B63"/>
    <w:rsid w:val="00914349"/>
    <w:rsid w:val="0091504E"/>
    <w:rsid w:val="009425E8"/>
    <w:rsid w:val="009452C1"/>
    <w:rsid w:val="009531CC"/>
    <w:rsid w:val="00971D3F"/>
    <w:rsid w:val="0099094E"/>
    <w:rsid w:val="009A1494"/>
    <w:rsid w:val="009A1852"/>
    <w:rsid w:val="009B587D"/>
    <w:rsid w:val="009F1D5C"/>
    <w:rsid w:val="009F4D30"/>
    <w:rsid w:val="00A12BDE"/>
    <w:rsid w:val="00A246E4"/>
    <w:rsid w:val="00A35D19"/>
    <w:rsid w:val="00A411EA"/>
    <w:rsid w:val="00A674F2"/>
    <w:rsid w:val="00AA2EDB"/>
    <w:rsid w:val="00AA6EC3"/>
    <w:rsid w:val="00AC51FA"/>
    <w:rsid w:val="00AC7790"/>
    <w:rsid w:val="00AD72DF"/>
    <w:rsid w:val="00AE06E6"/>
    <w:rsid w:val="00AF718C"/>
    <w:rsid w:val="00B11106"/>
    <w:rsid w:val="00B26CAC"/>
    <w:rsid w:val="00B3069C"/>
    <w:rsid w:val="00B30B00"/>
    <w:rsid w:val="00B463C0"/>
    <w:rsid w:val="00B51D97"/>
    <w:rsid w:val="00B565B4"/>
    <w:rsid w:val="00B666D1"/>
    <w:rsid w:val="00B7088C"/>
    <w:rsid w:val="00B72C13"/>
    <w:rsid w:val="00BB68A3"/>
    <w:rsid w:val="00BD6BAC"/>
    <w:rsid w:val="00C261FF"/>
    <w:rsid w:val="00C468F2"/>
    <w:rsid w:val="00C518EE"/>
    <w:rsid w:val="00C83DE4"/>
    <w:rsid w:val="00C8699C"/>
    <w:rsid w:val="00C87131"/>
    <w:rsid w:val="00C905C6"/>
    <w:rsid w:val="00CA56A5"/>
    <w:rsid w:val="00CA6065"/>
    <w:rsid w:val="00CB0401"/>
    <w:rsid w:val="00CC0304"/>
    <w:rsid w:val="00CD3C04"/>
    <w:rsid w:val="00CD5C37"/>
    <w:rsid w:val="00CE62B5"/>
    <w:rsid w:val="00CF485C"/>
    <w:rsid w:val="00CF56CA"/>
    <w:rsid w:val="00D02A44"/>
    <w:rsid w:val="00D06396"/>
    <w:rsid w:val="00D1440A"/>
    <w:rsid w:val="00D26D32"/>
    <w:rsid w:val="00D370AE"/>
    <w:rsid w:val="00D6383A"/>
    <w:rsid w:val="00D676AA"/>
    <w:rsid w:val="00D80C1A"/>
    <w:rsid w:val="00DA5BCB"/>
    <w:rsid w:val="00DA6C1A"/>
    <w:rsid w:val="00DC18EA"/>
    <w:rsid w:val="00DC5EE7"/>
    <w:rsid w:val="00DC6905"/>
    <w:rsid w:val="00DE53B1"/>
    <w:rsid w:val="00DF4D99"/>
    <w:rsid w:val="00E026B3"/>
    <w:rsid w:val="00E03D17"/>
    <w:rsid w:val="00E10B88"/>
    <w:rsid w:val="00E10D0B"/>
    <w:rsid w:val="00E54A98"/>
    <w:rsid w:val="00E724B0"/>
    <w:rsid w:val="00EA421C"/>
    <w:rsid w:val="00EB13BA"/>
    <w:rsid w:val="00EC2605"/>
    <w:rsid w:val="00ED09EF"/>
    <w:rsid w:val="00EF75F6"/>
    <w:rsid w:val="00F064AC"/>
    <w:rsid w:val="00F07D2F"/>
    <w:rsid w:val="00F110B7"/>
    <w:rsid w:val="00F21B34"/>
    <w:rsid w:val="00F4021A"/>
    <w:rsid w:val="00F442D1"/>
    <w:rsid w:val="00F61431"/>
    <w:rsid w:val="00F64A8C"/>
    <w:rsid w:val="00F74AA6"/>
    <w:rsid w:val="00F76E85"/>
    <w:rsid w:val="00F96FE8"/>
    <w:rsid w:val="00FA6E9A"/>
    <w:rsid w:val="00FD35A1"/>
    <w:rsid w:val="00FE45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967"/>
    <w:rPr>
      <w:sz w:val="24"/>
      <w:szCs w:val="24"/>
    </w:rPr>
  </w:style>
  <w:style w:type="paragraph" w:styleId="1">
    <w:name w:val="heading 1"/>
    <w:basedOn w:val="a"/>
    <w:next w:val="a"/>
    <w:qFormat/>
    <w:rsid w:val="004709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qFormat/>
    <w:rsid w:val="00470967"/>
    <w:pPr>
      <w:keepNext/>
      <w:widowControl w:val="0"/>
      <w:spacing w:before="100" w:after="100"/>
      <w:jc w:val="right"/>
      <w:outlineLvl w:val="3"/>
    </w:pPr>
    <w:rPr>
      <w:b/>
      <w:i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70967"/>
    <w:rPr>
      <w:color w:val="0000FF"/>
      <w:u w:val="single"/>
    </w:rPr>
  </w:style>
  <w:style w:type="paragraph" w:styleId="a4">
    <w:name w:val="Body Text"/>
    <w:basedOn w:val="a"/>
    <w:link w:val="a5"/>
    <w:rsid w:val="00470967"/>
    <w:pPr>
      <w:jc w:val="center"/>
    </w:pPr>
    <w:rPr>
      <w:b/>
      <w:szCs w:val="20"/>
    </w:rPr>
  </w:style>
  <w:style w:type="character" w:customStyle="1" w:styleId="a5">
    <w:name w:val="Основной текст Знак"/>
    <w:link w:val="a4"/>
    <w:rsid w:val="00470967"/>
    <w:rPr>
      <w:b/>
      <w:sz w:val="24"/>
      <w:lang w:val="ru-RU" w:eastAsia="ru-RU" w:bidi="ar-SA"/>
    </w:rPr>
  </w:style>
  <w:style w:type="paragraph" w:customStyle="1" w:styleId="10">
    <w:name w:val="Обычный1"/>
    <w:rsid w:val="00470967"/>
    <w:pPr>
      <w:spacing w:before="100" w:after="100"/>
    </w:pPr>
    <w:rPr>
      <w:snapToGrid w:val="0"/>
      <w:sz w:val="24"/>
    </w:rPr>
  </w:style>
  <w:style w:type="paragraph" w:customStyle="1" w:styleId="11">
    <w:name w:val="Обычный1"/>
    <w:rsid w:val="00177497"/>
    <w:pPr>
      <w:spacing w:before="100" w:after="100"/>
    </w:pPr>
    <w:rPr>
      <w:snapToGrid w:val="0"/>
      <w:sz w:val="24"/>
    </w:rPr>
  </w:style>
  <w:style w:type="character" w:styleId="a6">
    <w:name w:val="Strong"/>
    <w:uiPriority w:val="22"/>
    <w:qFormat/>
    <w:rsid w:val="00CF485C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F76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F76E85"/>
    <w:rPr>
      <w:rFonts w:ascii="Courier New" w:hAnsi="Courier New" w:cs="Courier New"/>
    </w:rPr>
  </w:style>
  <w:style w:type="paragraph" w:styleId="a7">
    <w:name w:val="Body Text Indent"/>
    <w:basedOn w:val="a"/>
    <w:link w:val="a8"/>
    <w:rsid w:val="00B11106"/>
    <w:pPr>
      <w:spacing w:after="120"/>
      <w:ind w:left="283"/>
    </w:pPr>
  </w:style>
  <w:style w:type="character" w:customStyle="1" w:styleId="a8">
    <w:name w:val="Основной текст с отступом Знак"/>
    <w:link w:val="a7"/>
    <w:rsid w:val="00B11106"/>
    <w:rPr>
      <w:sz w:val="24"/>
      <w:szCs w:val="24"/>
    </w:rPr>
  </w:style>
  <w:style w:type="paragraph" w:styleId="2">
    <w:name w:val="Body Text Indent 2"/>
    <w:basedOn w:val="a"/>
    <w:link w:val="20"/>
    <w:rsid w:val="00B1110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B11106"/>
    <w:rPr>
      <w:sz w:val="24"/>
      <w:szCs w:val="24"/>
    </w:rPr>
  </w:style>
  <w:style w:type="paragraph" w:styleId="a9">
    <w:name w:val="Normal (Web)"/>
    <w:basedOn w:val="a"/>
    <w:uiPriority w:val="99"/>
    <w:unhideWhenUsed/>
    <w:rsid w:val="007A334C"/>
    <w:pPr>
      <w:spacing w:after="115"/>
    </w:pPr>
  </w:style>
  <w:style w:type="character" w:styleId="aa">
    <w:name w:val="Emphasis"/>
    <w:uiPriority w:val="20"/>
    <w:qFormat/>
    <w:rsid w:val="00B565B4"/>
    <w:rPr>
      <w:i/>
      <w:iCs/>
    </w:rPr>
  </w:style>
  <w:style w:type="paragraph" w:styleId="ab">
    <w:name w:val="Balloon Text"/>
    <w:basedOn w:val="a"/>
    <w:link w:val="ac"/>
    <w:rsid w:val="00DC18E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DC18EA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02A4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e">
    <w:name w:val="Table Grid"/>
    <w:basedOn w:val="a1"/>
    <w:rsid w:val="004A72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62425">
      <w:bodyDiv w:val="1"/>
      <w:marLeft w:val="0"/>
      <w:marRight w:val="0"/>
      <w:marTop w:val="0"/>
      <w:marBottom w:val="460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0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4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964338">
                  <w:marLeft w:val="-173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41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0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3727">
      <w:bodyDiv w:val="1"/>
      <w:marLeft w:val="0"/>
      <w:marRight w:val="0"/>
      <w:marTop w:val="0"/>
      <w:marBottom w:val="460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73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636433">
                  <w:marLeft w:val="-173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17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6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teacode.com/online/udc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jazyki_conference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jazyki_conference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hilology.nsc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4921FB-A83E-4023-BB95-6DED90EB8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1211</Words>
  <Characters>6906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УЧРЕЖДЕНИЕ РОССИЙСКОЙ АКАДЕМИИ НАУК</vt:lpstr>
    </vt:vector>
  </TitlesOfParts>
  <Company>ЧЧ</Company>
  <LinksUpToDate>false</LinksUpToDate>
  <CharactersWithSpaces>8101</CharactersWithSpaces>
  <SharedDoc>false</SharedDoc>
  <HLinks>
    <vt:vector size="24" baseType="variant">
      <vt:variant>
        <vt:i4>1769472</vt:i4>
      </vt:variant>
      <vt:variant>
        <vt:i4>9</vt:i4>
      </vt:variant>
      <vt:variant>
        <vt:i4>0</vt:i4>
      </vt:variant>
      <vt:variant>
        <vt:i4>5</vt:i4>
      </vt:variant>
      <vt:variant>
        <vt:lpwstr>http://philology.nsc.ru/</vt:lpwstr>
      </vt:variant>
      <vt:variant>
        <vt:lpwstr/>
      </vt:variant>
      <vt:variant>
        <vt:i4>6881386</vt:i4>
      </vt:variant>
      <vt:variant>
        <vt:i4>6</vt:i4>
      </vt:variant>
      <vt:variant>
        <vt:i4>0</vt:i4>
      </vt:variant>
      <vt:variant>
        <vt:i4>5</vt:i4>
      </vt:variant>
      <vt:variant>
        <vt:lpwstr>mailto:jazyki_conference@mail.ru</vt:lpwstr>
      </vt:variant>
      <vt:variant>
        <vt:lpwstr/>
      </vt:variant>
      <vt:variant>
        <vt:i4>3342449</vt:i4>
      </vt:variant>
      <vt:variant>
        <vt:i4>3</vt:i4>
      </vt:variant>
      <vt:variant>
        <vt:i4>0</vt:i4>
      </vt:variant>
      <vt:variant>
        <vt:i4>5</vt:i4>
      </vt:variant>
      <vt:variant>
        <vt:lpwstr>http://teacode.com/online/udc/</vt:lpwstr>
      </vt:variant>
      <vt:variant>
        <vt:lpwstr/>
      </vt:variant>
      <vt:variant>
        <vt:i4>6881386</vt:i4>
      </vt:variant>
      <vt:variant>
        <vt:i4>0</vt:i4>
      </vt:variant>
      <vt:variant>
        <vt:i4>0</vt:i4>
      </vt:variant>
      <vt:variant>
        <vt:i4>5</vt:i4>
      </vt:variant>
      <vt:variant>
        <vt:lpwstr>mailto:jazyki_conference@mail.ru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УЧРЕЖДЕНИЕ РОССИЙСКОЙ АКАДЕМИИ НАУК</dc:title>
  <dc:subject/>
  <dc:creator>NoName</dc:creator>
  <cp:keywords/>
  <cp:lastModifiedBy>Язык</cp:lastModifiedBy>
  <cp:revision>10</cp:revision>
  <cp:lastPrinted>2020-02-17T10:12:00Z</cp:lastPrinted>
  <dcterms:created xsi:type="dcterms:W3CDTF">2021-06-25T14:51:00Z</dcterms:created>
  <dcterms:modified xsi:type="dcterms:W3CDTF">2021-06-28T11:28:00Z</dcterms:modified>
</cp:coreProperties>
</file>