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E0A" w:rsidRPr="00735549" w:rsidRDefault="00CD4E0A" w:rsidP="00735549">
      <w:pPr>
        <w:pStyle w:val="1"/>
        <w:spacing w:line="360" w:lineRule="auto"/>
        <w:jc w:val="center"/>
        <w:rPr>
          <w:rFonts w:ascii="Times New Roman" w:eastAsia="Times New Roman" w:hAnsi="Times New Roman" w:cs="Times New Roman"/>
          <w:b w:val="0"/>
          <w:color w:val="auto"/>
          <w:lang w:eastAsia="ru-RU"/>
        </w:rPr>
      </w:pPr>
      <w:r w:rsidRPr="00735549">
        <w:rPr>
          <w:rFonts w:ascii="Times New Roman" w:eastAsia="Times New Roman" w:hAnsi="Times New Roman" w:cs="Times New Roman"/>
          <w:b w:val="0"/>
          <w:color w:val="auto"/>
          <w:lang w:eastAsia="ru-RU"/>
        </w:rPr>
        <w:t>Министерство образования и молодежной политики Чувашской Республики</w:t>
      </w:r>
    </w:p>
    <w:p w:rsidR="00CD4E0A" w:rsidRPr="00735549" w:rsidRDefault="00CD4E0A" w:rsidP="00735549">
      <w:pPr>
        <w:shd w:val="clear" w:color="auto" w:fill="FFFFFF"/>
        <w:spacing w:line="360" w:lineRule="auto"/>
        <w:ind w:firstLine="0"/>
        <w:jc w:val="center"/>
        <w:rPr>
          <w:rFonts w:eastAsia="Times New Roman"/>
          <w:sz w:val="28"/>
          <w:szCs w:val="28"/>
          <w:lang w:eastAsia="ru-RU"/>
        </w:rPr>
      </w:pPr>
      <w:r w:rsidRPr="00735549">
        <w:rPr>
          <w:rFonts w:eastAsia="Times New Roman"/>
          <w:sz w:val="28"/>
          <w:szCs w:val="28"/>
          <w:lang w:eastAsia="ru-RU"/>
        </w:rPr>
        <w:t>Чувашский государственный институт гуманитарных наук</w:t>
      </w:r>
    </w:p>
    <w:p w:rsidR="00CD4E0A" w:rsidRPr="005E56AD" w:rsidRDefault="00CD4E0A" w:rsidP="00CD4E0A">
      <w:pPr>
        <w:shd w:val="clear" w:color="auto" w:fill="FFFFFF"/>
        <w:ind w:firstLine="0"/>
        <w:jc w:val="center"/>
        <w:rPr>
          <w:rFonts w:eastAsia="Times New Roman"/>
          <w:sz w:val="28"/>
          <w:szCs w:val="28"/>
          <w:lang w:eastAsia="ru-RU"/>
        </w:rPr>
      </w:pPr>
    </w:p>
    <w:p w:rsidR="00CD4E0A" w:rsidRDefault="00CD4E0A" w:rsidP="00CD4E0A">
      <w:pPr>
        <w:shd w:val="clear" w:color="auto" w:fill="FFFFFF"/>
        <w:ind w:firstLine="0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CD4E0A" w:rsidRPr="00AD0C38" w:rsidRDefault="00CD4E0A" w:rsidP="00CD4E0A">
      <w:pPr>
        <w:shd w:val="clear" w:color="auto" w:fill="FFFFFF"/>
        <w:ind w:firstLine="0"/>
        <w:jc w:val="center"/>
        <w:rPr>
          <w:rFonts w:eastAsia="Times New Roman"/>
          <w:b/>
          <w:sz w:val="28"/>
          <w:szCs w:val="28"/>
          <w:lang w:eastAsia="ru-RU"/>
        </w:rPr>
      </w:pPr>
      <w:r w:rsidRPr="00AD0C38">
        <w:rPr>
          <w:rFonts w:eastAsia="Times New Roman"/>
          <w:b/>
          <w:sz w:val="28"/>
          <w:szCs w:val="28"/>
          <w:lang w:eastAsia="ru-RU"/>
        </w:rPr>
        <w:t xml:space="preserve">ИНФОРМАЦИОННОЕ ПИСЬМО </w:t>
      </w:r>
    </w:p>
    <w:p w:rsidR="00CD4E0A" w:rsidRDefault="00CD4E0A" w:rsidP="00CD4E0A">
      <w:pPr>
        <w:shd w:val="clear" w:color="auto" w:fill="FFFFFF"/>
        <w:ind w:firstLine="0"/>
        <w:jc w:val="center"/>
        <w:rPr>
          <w:rFonts w:eastAsia="Times New Roman"/>
          <w:sz w:val="28"/>
          <w:szCs w:val="28"/>
          <w:lang w:eastAsia="ru-RU"/>
        </w:rPr>
      </w:pPr>
      <w:r w:rsidRPr="005E56AD">
        <w:rPr>
          <w:rFonts w:eastAsia="Times New Roman"/>
          <w:sz w:val="28"/>
          <w:szCs w:val="28"/>
          <w:lang w:eastAsia="ru-RU"/>
        </w:rPr>
        <w:br/>
        <w:t>Уважаемые коллеги!</w:t>
      </w:r>
    </w:p>
    <w:p w:rsidR="00B57AF9" w:rsidRPr="005E56AD" w:rsidRDefault="00B57AF9" w:rsidP="00CD4E0A">
      <w:pPr>
        <w:shd w:val="clear" w:color="auto" w:fill="FFFFFF"/>
        <w:ind w:firstLine="0"/>
        <w:jc w:val="center"/>
        <w:rPr>
          <w:rFonts w:eastAsia="Times New Roman"/>
          <w:sz w:val="28"/>
          <w:szCs w:val="28"/>
          <w:shd w:val="clear" w:color="auto" w:fill="FFFFFF"/>
          <w:lang w:eastAsia="ru-RU"/>
        </w:rPr>
      </w:pPr>
    </w:p>
    <w:p w:rsidR="00B81E2D" w:rsidRDefault="00B81E2D" w:rsidP="00CD4E0A">
      <w:pPr>
        <w:rPr>
          <w:sz w:val="28"/>
          <w:szCs w:val="28"/>
          <w:shd w:val="clear" w:color="auto" w:fill="FFFFFF"/>
        </w:rPr>
      </w:pPr>
      <w:r>
        <w:rPr>
          <w:rFonts w:eastAsia="Times New Roman"/>
          <w:b/>
          <w:sz w:val="28"/>
          <w:szCs w:val="28"/>
          <w:lang w:eastAsia="ru-RU"/>
        </w:rPr>
        <w:t>16</w:t>
      </w:r>
      <w:r w:rsidRPr="00AD0C38">
        <w:rPr>
          <w:rFonts w:eastAsia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сентябр</w:t>
      </w:r>
      <w:r w:rsidRPr="00AD0C38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я 20</w:t>
      </w:r>
      <w:r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22</w:t>
      </w:r>
      <w:r w:rsidRPr="00AD0C38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 г</w:t>
      </w:r>
      <w:r w:rsidRPr="00B81E2D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. Чувашский государственный институт гуманитарных наук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проводит</w:t>
      </w:r>
      <w:r w:rsidR="00CD4E0A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Межрегиональную</w:t>
      </w:r>
      <w:r w:rsidR="00CD4E0A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научно-практическ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ую</w:t>
      </w:r>
      <w:r w:rsidR="00CD4E0A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конференци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ю</w:t>
      </w:r>
      <w:r w:rsidR="00B57AF9">
        <w:rPr>
          <w:rFonts w:eastAsia="Times New Roman"/>
          <w:sz w:val="28"/>
          <w:szCs w:val="28"/>
          <w:lang w:eastAsia="ru-RU"/>
        </w:rPr>
        <w:t xml:space="preserve"> </w:t>
      </w:r>
      <w:r w:rsidR="00CD4E0A" w:rsidRPr="005E56AD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«</w:t>
      </w:r>
      <w:r w:rsidR="00B57AF9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Н.И. </w:t>
      </w:r>
      <w:proofErr w:type="spellStart"/>
      <w:r w:rsidR="00CD4E0A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Ильминский</w:t>
      </w:r>
      <w:proofErr w:type="spellEnd"/>
      <w:r w:rsidR="00CD4E0A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 и этнокультурное развитие народов Поволжья</w:t>
      </w:r>
      <w:r w:rsidR="00CD4E0A" w:rsidRPr="00AD0C38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»</w:t>
      </w:r>
      <w:r w:rsidR="00CD4E0A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</w:t>
      </w:r>
      <w:r w:rsidR="00CD4E0A" w:rsidRPr="005E56AD">
        <w:rPr>
          <w:sz w:val="28"/>
          <w:szCs w:val="28"/>
          <w:shd w:val="clear" w:color="auto" w:fill="FFFFFF"/>
        </w:rPr>
        <w:t>посвященн</w:t>
      </w:r>
      <w:r>
        <w:rPr>
          <w:sz w:val="28"/>
          <w:szCs w:val="28"/>
          <w:shd w:val="clear" w:color="auto" w:fill="FFFFFF"/>
        </w:rPr>
        <w:t>ую</w:t>
      </w:r>
      <w:r w:rsidR="00CD4E0A" w:rsidRPr="005E56AD">
        <w:rPr>
          <w:sz w:val="28"/>
          <w:szCs w:val="28"/>
          <w:shd w:val="clear" w:color="auto" w:fill="FFFFFF"/>
        </w:rPr>
        <w:t xml:space="preserve"> </w:t>
      </w:r>
      <w:r w:rsidR="00CD4E0A">
        <w:rPr>
          <w:sz w:val="28"/>
          <w:szCs w:val="28"/>
          <w:shd w:val="clear" w:color="auto" w:fill="FFFFFF"/>
        </w:rPr>
        <w:t>200</w:t>
      </w:r>
      <w:r w:rsidR="00CD4E0A" w:rsidRPr="005E56AD">
        <w:rPr>
          <w:sz w:val="28"/>
          <w:szCs w:val="28"/>
          <w:shd w:val="clear" w:color="auto" w:fill="FFFFFF"/>
        </w:rPr>
        <w:t xml:space="preserve">-летию </w:t>
      </w:r>
      <w:r>
        <w:rPr>
          <w:sz w:val="28"/>
          <w:szCs w:val="28"/>
          <w:shd w:val="clear" w:color="auto" w:fill="FFFFFF"/>
        </w:rPr>
        <w:t xml:space="preserve">со дня рождения </w:t>
      </w:r>
      <w:r w:rsidR="00CD4E0A">
        <w:rPr>
          <w:sz w:val="28"/>
          <w:szCs w:val="28"/>
          <w:shd w:val="clear" w:color="auto" w:fill="FFFFFF"/>
        </w:rPr>
        <w:t xml:space="preserve">востоковеда, педагога, миссионера и просветителя восточных народов России Николая Ивановича </w:t>
      </w:r>
      <w:proofErr w:type="spellStart"/>
      <w:r w:rsidR="00CD4E0A">
        <w:rPr>
          <w:sz w:val="28"/>
          <w:szCs w:val="28"/>
          <w:shd w:val="clear" w:color="auto" w:fill="FFFFFF"/>
        </w:rPr>
        <w:t>Ильминского</w:t>
      </w:r>
      <w:proofErr w:type="spellEnd"/>
      <w:r w:rsidR="00CD4E0A" w:rsidRPr="005E56AD">
        <w:rPr>
          <w:sz w:val="28"/>
          <w:szCs w:val="28"/>
          <w:shd w:val="clear" w:color="auto" w:fill="FFFFFF"/>
        </w:rPr>
        <w:t xml:space="preserve">. </w:t>
      </w:r>
    </w:p>
    <w:p w:rsidR="00B81E2D" w:rsidRPr="005E56AD" w:rsidRDefault="00B81E2D" w:rsidP="00CD4E0A">
      <w:pPr>
        <w:rPr>
          <w:sz w:val="28"/>
          <w:szCs w:val="28"/>
          <w:shd w:val="clear" w:color="auto" w:fill="FFFFFF"/>
        </w:rPr>
      </w:pPr>
    </w:p>
    <w:p w:rsidR="00B81E2D" w:rsidRPr="00B81E2D" w:rsidRDefault="00B81E2D" w:rsidP="00B81E2D">
      <w:pPr>
        <w:spacing w:line="300" w:lineRule="exact"/>
        <w:rPr>
          <w:rFonts w:eastAsia="Times New Roman"/>
          <w:sz w:val="28"/>
          <w:szCs w:val="28"/>
          <w:lang w:eastAsia="ru-RU"/>
        </w:rPr>
      </w:pPr>
      <w:r w:rsidRPr="00B81E2D">
        <w:rPr>
          <w:rFonts w:eastAsia="Times New Roman"/>
          <w:sz w:val="28"/>
          <w:szCs w:val="28"/>
          <w:lang w:eastAsia="ru-RU"/>
        </w:rPr>
        <w:t xml:space="preserve">К участию в конференции приглашаются сотрудники научных и научно-исследовательских организаций, </w:t>
      </w:r>
      <w:r>
        <w:rPr>
          <w:rFonts w:eastAsia="Times New Roman"/>
          <w:sz w:val="28"/>
          <w:szCs w:val="28"/>
          <w:lang w:eastAsia="ru-RU"/>
        </w:rPr>
        <w:t xml:space="preserve">работники архивов, </w:t>
      </w:r>
      <w:r w:rsidRPr="00B81E2D">
        <w:rPr>
          <w:rFonts w:eastAsia="Times New Roman"/>
          <w:sz w:val="28"/>
          <w:szCs w:val="28"/>
          <w:lang w:eastAsia="ru-RU"/>
        </w:rPr>
        <w:t xml:space="preserve">преподаватели высших учебных заведений, аспиранты и магистранты, а также педагоги </w:t>
      </w:r>
      <w:proofErr w:type="spellStart"/>
      <w:r w:rsidRPr="00B81E2D">
        <w:rPr>
          <w:rFonts w:eastAsia="Times New Roman"/>
          <w:sz w:val="28"/>
          <w:szCs w:val="28"/>
          <w:lang w:eastAsia="ru-RU"/>
        </w:rPr>
        <w:t>среднепрофессиональных</w:t>
      </w:r>
      <w:proofErr w:type="spellEnd"/>
      <w:r w:rsidRPr="00B81E2D">
        <w:rPr>
          <w:rFonts w:eastAsia="Times New Roman"/>
          <w:sz w:val="28"/>
          <w:szCs w:val="28"/>
          <w:lang w:eastAsia="ru-RU"/>
        </w:rPr>
        <w:t xml:space="preserve"> и общеобразовательных учреждений.</w:t>
      </w:r>
    </w:p>
    <w:p w:rsidR="0017057D" w:rsidRPr="007D33D2" w:rsidRDefault="00B81E2D" w:rsidP="00B81E2D">
      <w:pPr>
        <w:rPr>
          <w:rFonts w:eastAsia="Times New Roman"/>
          <w:sz w:val="28"/>
          <w:szCs w:val="28"/>
          <w:lang w:eastAsia="ru-RU"/>
        </w:rPr>
      </w:pPr>
      <w:r w:rsidRPr="00B81E2D">
        <w:rPr>
          <w:rFonts w:eastAsia="Times New Roman"/>
          <w:sz w:val="28"/>
          <w:szCs w:val="28"/>
          <w:lang w:eastAsia="ru-RU"/>
        </w:rPr>
        <w:t xml:space="preserve">Предусмотрены две формы участия в конференции – </w:t>
      </w:r>
      <w:r w:rsidRPr="00B81E2D">
        <w:rPr>
          <w:rFonts w:eastAsia="Times New Roman"/>
          <w:b/>
          <w:sz w:val="28"/>
          <w:szCs w:val="28"/>
          <w:lang w:eastAsia="ru-RU"/>
        </w:rPr>
        <w:t>очная и заочная</w:t>
      </w:r>
      <w:r w:rsidRPr="00B81E2D">
        <w:rPr>
          <w:rFonts w:eastAsia="Times New Roman"/>
          <w:sz w:val="28"/>
          <w:szCs w:val="28"/>
          <w:lang w:eastAsia="ru-RU"/>
        </w:rPr>
        <w:t xml:space="preserve">. </w:t>
      </w:r>
      <w:r w:rsidR="007D33D2" w:rsidRPr="007D33D2">
        <w:rPr>
          <w:color w:val="000000"/>
          <w:sz w:val="28"/>
          <w:szCs w:val="28"/>
          <w:bdr w:val="none" w:sz="0" w:space="0" w:color="auto" w:frame="1"/>
        </w:rPr>
        <w:t>Язык конференции – русский</w:t>
      </w:r>
      <w:r w:rsidR="007D33D2">
        <w:rPr>
          <w:color w:val="000000"/>
          <w:sz w:val="28"/>
          <w:szCs w:val="28"/>
          <w:bdr w:val="none" w:sz="0" w:space="0" w:color="auto" w:frame="1"/>
        </w:rPr>
        <w:t>.</w:t>
      </w:r>
    </w:p>
    <w:p w:rsidR="00BA03B7" w:rsidRDefault="00BA03B7" w:rsidP="00B81E2D">
      <w:pPr>
        <w:rPr>
          <w:rFonts w:eastAsia="Times New Roman"/>
          <w:sz w:val="28"/>
          <w:szCs w:val="28"/>
          <w:lang w:eastAsia="ru-RU"/>
        </w:rPr>
      </w:pPr>
      <w:r w:rsidRPr="00BA03B7">
        <w:rPr>
          <w:rFonts w:eastAsia="Times New Roman"/>
          <w:sz w:val="28"/>
          <w:szCs w:val="28"/>
          <w:lang w:eastAsia="ru-RU"/>
        </w:rPr>
        <w:t xml:space="preserve">По итогам конференции будет издан </w:t>
      </w:r>
      <w:r w:rsidRPr="00BA03B7">
        <w:rPr>
          <w:rFonts w:eastAsia="Times New Roman"/>
          <w:b/>
          <w:sz w:val="28"/>
          <w:szCs w:val="28"/>
          <w:lang w:eastAsia="ru-RU"/>
        </w:rPr>
        <w:t>сборник статей, индексируемый в РИНЦ</w:t>
      </w:r>
      <w:r w:rsidRPr="00BA03B7">
        <w:rPr>
          <w:rFonts w:eastAsia="Times New Roman"/>
          <w:sz w:val="28"/>
          <w:szCs w:val="28"/>
          <w:lang w:eastAsia="ru-RU"/>
        </w:rPr>
        <w:t xml:space="preserve">. </w:t>
      </w:r>
    </w:p>
    <w:p w:rsidR="00B81E2D" w:rsidRDefault="00B81E2D" w:rsidP="00B81E2D">
      <w:pPr>
        <w:rPr>
          <w:rFonts w:eastAsia="Times New Roman"/>
          <w:sz w:val="28"/>
          <w:szCs w:val="28"/>
          <w:lang w:eastAsia="ru-RU"/>
        </w:rPr>
      </w:pPr>
      <w:r w:rsidRPr="00B81E2D">
        <w:rPr>
          <w:rFonts w:eastAsia="Times New Roman"/>
          <w:sz w:val="28"/>
          <w:szCs w:val="28"/>
          <w:lang w:eastAsia="ru-RU"/>
        </w:rPr>
        <w:t>Расходы на проезд, размещение и питание осуществляются за счет командирующих организаций.</w:t>
      </w:r>
    </w:p>
    <w:p w:rsidR="00B81E2D" w:rsidRDefault="00B81E2D" w:rsidP="00CD4E0A">
      <w:pPr>
        <w:ind w:firstLine="0"/>
        <w:jc w:val="center"/>
        <w:rPr>
          <w:b/>
          <w:sz w:val="28"/>
          <w:szCs w:val="28"/>
          <w:shd w:val="clear" w:color="auto" w:fill="FFFFFF"/>
        </w:rPr>
      </w:pPr>
    </w:p>
    <w:p w:rsidR="00CD4E0A" w:rsidRPr="00AD0C38" w:rsidRDefault="00770056" w:rsidP="00CD4E0A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</w:t>
      </w:r>
      <w:r w:rsidR="00F25981">
        <w:rPr>
          <w:b/>
          <w:sz w:val="28"/>
          <w:szCs w:val="28"/>
          <w:shd w:val="clear" w:color="auto" w:fill="FFFFFF"/>
        </w:rPr>
        <w:t>редполагается</w:t>
      </w:r>
      <w:r w:rsidR="00CD4E0A" w:rsidRPr="00AD0C38">
        <w:rPr>
          <w:b/>
          <w:sz w:val="28"/>
          <w:szCs w:val="28"/>
          <w:shd w:val="clear" w:color="auto" w:fill="FFFFFF"/>
        </w:rPr>
        <w:t xml:space="preserve"> обсуждени</w:t>
      </w:r>
      <w:r w:rsidR="00F25981">
        <w:rPr>
          <w:b/>
          <w:sz w:val="28"/>
          <w:szCs w:val="28"/>
          <w:shd w:val="clear" w:color="auto" w:fill="FFFFFF"/>
        </w:rPr>
        <w:t>е</w:t>
      </w:r>
      <w:r w:rsidR="004B28B0">
        <w:rPr>
          <w:b/>
          <w:sz w:val="28"/>
          <w:szCs w:val="28"/>
          <w:shd w:val="clear" w:color="auto" w:fill="FFFFFF"/>
        </w:rPr>
        <w:t xml:space="preserve"> вопросов по</w:t>
      </w:r>
      <w:r w:rsidR="00CD4E0A" w:rsidRPr="00AD0C38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следующи</w:t>
      </w:r>
      <w:r w:rsidR="004B28B0">
        <w:rPr>
          <w:b/>
          <w:sz w:val="28"/>
          <w:szCs w:val="28"/>
          <w:shd w:val="clear" w:color="auto" w:fill="FFFFFF"/>
        </w:rPr>
        <w:t>м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4B28B0">
        <w:rPr>
          <w:b/>
          <w:sz w:val="28"/>
          <w:szCs w:val="28"/>
          <w:shd w:val="clear" w:color="auto" w:fill="FFFFFF"/>
        </w:rPr>
        <w:t>пробле</w:t>
      </w:r>
      <w:r>
        <w:rPr>
          <w:b/>
          <w:sz w:val="28"/>
          <w:szCs w:val="28"/>
          <w:shd w:val="clear" w:color="auto" w:fill="FFFFFF"/>
        </w:rPr>
        <w:t>м</w:t>
      </w:r>
      <w:r w:rsidR="004B28B0">
        <w:rPr>
          <w:b/>
          <w:sz w:val="28"/>
          <w:szCs w:val="28"/>
          <w:shd w:val="clear" w:color="auto" w:fill="FFFFFF"/>
        </w:rPr>
        <w:t>ным блокам</w:t>
      </w:r>
      <w:r w:rsidR="00CD4E0A" w:rsidRPr="00AD0C38">
        <w:rPr>
          <w:b/>
          <w:sz w:val="28"/>
          <w:szCs w:val="28"/>
          <w:shd w:val="clear" w:color="auto" w:fill="FFFFFF"/>
        </w:rPr>
        <w:t>:</w:t>
      </w:r>
    </w:p>
    <w:p w:rsidR="00B81E2D" w:rsidRDefault="00F25981" w:rsidP="00B81E2D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F2208">
        <w:rPr>
          <w:sz w:val="28"/>
          <w:szCs w:val="28"/>
        </w:rPr>
        <w:t>Н</w:t>
      </w:r>
      <w:r w:rsidR="00B81E2D">
        <w:rPr>
          <w:sz w:val="28"/>
          <w:szCs w:val="28"/>
        </w:rPr>
        <w:t>аучн</w:t>
      </w:r>
      <w:r>
        <w:rPr>
          <w:sz w:val="28"/>
          <w:szCs w:val="28"/>
        </w:rPr>
        <w:t>о</w:t>
      </w:r>
      <w:r w:rsidR="00B81E2D">
        <w:rPr>
          <w:sz w:val="28"/>
          <w:szCs w:val="28"/>
        </w:rPr>
        <w:t xml:space="preserve">е </w:t>
      </w:r>
      <w:r>
        <w:rPr>
          <w:sz w:val="28"/>
          <w:szCs w:val="28"/>
        </w:rPr>
        <w:t>наследие</w:t>
      </w:r>
      <w:r w:rsidR="00B81E2D">
        <w:rPr>
          <w:sz w:val="28"/>
          <w:szCs w:val="28"/>
        </w:rPr>
        <w:t xml:space="preserve"> Н.И. </w:t>
      </w:r>
      <w:proofErr w:type="spellStart"/>
      <w:r w:rsidR="00B81E2D">
        <w:rPr>
          <w:sz w:val="28"/>
          <w:szCs w:val="28"/>
        </w:rPr>
        <w:t>Ильминского</w:t>
      </w:r>
      <w:proofErr w:type="spellEnd"/>
      <w:r w:rsidR="009F0B3F">
        <w:rPr>
          <w:sz w:val="28"/>
          <w:szCs w:val="28"/>
        </w:rPr>
        <w:t>.</w:t>
      </w:r>
    </w:p>
    <w:p w:rsidR="00B81E2D" w:rsidRDefault="00F25981" w:rsidP="00B81E2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B81E2D">
        <w:rPr>
          <w:sz w:val="28"/>
          <w:szCs w:val="28"/>
        </w:rPr>
        <w:t xml:space="preserve"> </w:t>
      </w:r>
      <w:r w:rsidR="009F2208">
        <w:rPr>
          <w:sz w:val="28"/>
          <w:szCs w:val="28"/>
        </w:rPr>
        <w:t>С</w:t>
      </w:r>
      <w:r w:rsidR="00B81E2D">
        <w:rPr>
          <w:sz w:val="28"/>
          <w:szCs w:val="28"/>
        </w:rPr>
        <w:t xml:space="preserve">истема </w:t>
      </w:r>
      <w:r>
        <w:rPr>
          <w:sz w:val="28"/>
          <w:szCs w:val="28"/>
        </w:rPr>
        <w:t xml:space="preserve">просвещения народов Востока России </w:t>
      </w:r>
      <w:r w:rsidR="00B81E2D">
        <w:rPr>
          <w:sz w:val="28"/>
          <w:szCs w:val="28"/>
        </w:rPr>
        <w:t xml:space="preserve">Н.И. </w:t>
      </w:r>
      <w:proofErr w:type="spellStart"/>
      <w:r w:rsidR="00B81E2D">
        <w:rPr>
          <w:sz w:val="28"/>
          <w:szCs w:val="28"/>
        </w:rPr>
        <w:t>Ильминского</w:t>
      </w:r>
      <w:proofErr w:type="spellEnd"/>
      <w:r w:rsidR="00A035C6">
        <w:rPr>
          <w:sz w:val="28"/>
          <w:szCs w:val="28"/>
        </w:rPr>
        <w:t>: реализация и значение</w:t>
      </w:r>
      <w:r w:rsidR="009F0B3F">
        <w:rPr>
          <w:sz w:val="28"/>
          <w:szCs w:val="28"/>
        </w:rPr>
        <w:t>.</w:t>
      </w:r>
    </w:p>
    <w:p w:rsidR="00B81E2D" w:rsidRDefault="0017057D" w:rsidP="00B81E2D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81E2D">
        <w:rPr>
          <w:sz w:val="28"/>
          <w:szCs w:val="28"/>
        </w:rPr>
        <w:t xml:space="preserve">Переводческая и издательская деятельность </w:t>
      </w:r>
      <w:r w:rsidR="00B81E2D" w:rsidRPr="0017057D">
        <w:rPr>
          <w:sz w:val="28"/>
          <w:szCs w:val="28"/>
        </w:rPr>
        <w:t>на</w:t>
      </w:r>
      <w:r w:rsidR="00B81E2D">
        <w:rPr>
          <w:sz w:val="28"/>
          <w:szCs w:val="28"/>
        </w:rPr>
        <w:t xml:space="preserve"> язык</w:t>
      </w:r>
      <w:r>
        <w:rPr>
          <w:sz w:val="28"/>
          <w:szCs w:val="28"/>
        </w:rPr>
        <w:t>ах</w:t>
      </w:r>
      <w:r w:rsidR="00B81E2D">
        <w:rPr>
          <w:sz w:val="28"/>
          <w:szCs w:val="28"/>
        </w:rPr>
        <w:t xml:space="preserve"> народов Поволжья</w:t>
      </w:r>
      <w:r>
        <w:rPr>
          <w:sz w:val="28"/>
          <w:szCs w:val="28"/>
        </w:rPr>
        <w:t xml:space="preserve"> во второй половине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– начале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</w:t>
      </w:r>
      <w:r w:rsidR="009F0B3F">
        <w:rPr>
          <w:sz w:val="28"/>
          <w:szCs w:val="28"/>
        </w:rPr>
        <w:t>.</w:t>
      </w:r>
    </w:p>
    <w:p w:rsidR="00B81E2D" w:rsidRDefault="0017057D" w:rsidP="0017057D">
      <w:pPr>
        <w:rPr>
          <w:sz w:val="28"/>
          <w:szCs w:val="28"/>
        </w:rPr>
      </w:pPr>
      <w:r>
        <w:rPr>
          <w:sz w:val="28"/>
          <w:szCs w:val="28"/>
        </w:rPr>
        <w:t xml:space="preserve">4. Н.И. </w:t>
      </w:r>
      <w:proofErr w:type="spellStart"/>
      <w:r>
        <w:rPr>
          <w:sz w:val="28"/>
          <w:szCs w:val="28"/>
        </w:rPr>
        <w:t>Ильминский</w:t>
      </w:r>
      <w:proofErr w:type="spellEnd"/>
      <w:r>
        <w:rPr>
          <w:sz w:val="28"/>
          <w:szCs w:val="28"/>
        </w:rPr>
        <w:t xml:space="preserve"> и создание </w:t>
      </w:r>
      <w:proofErr w:type="gramStart"/>
      <w:r>
        <w:rPr>
          <w:sz w:val="28"/>
          <w:szCs w:val="28"/>
        </w:rPr>
        <w:t>письменност</w:t>
      </w:r>
      <w:r w:rsidR="009F0B3F">
        <w:rPr>
          <w:sz w:val="28"/>
          <w:szCs w:val="28"/>
        </w:rPr>
        <w:t>ей</w:t>
      </w:r>
      <w:proofErr w:type="gramEnd"/>
      <w:r>
        <w:rPr>
          <w:sz w:val="28"/>
          <w:szCs w:val="28"/>
        </w:rPr>
        <w:t xml:space="preserve"> и </w:t>
      </w:r>
      <w:r w:rsidR="00B81E2D">
        <w:rPr>
          <w:sz w:val="28"/>
          <w:szCs w:val="28"/>
        </w:rPr>
        <w:t xml:space="preserve">развитие литературных языков народов </w:t>
      </w:r>
      <w:r>
        <w:rPr>
          <w:sz w:val="28"/>
          <w:szCs w:val="28"/>
        </w:rPr>
        <w:t>Поволжья</w:t>
      </w:r>
      <w:r w:rsidR="009F0B3F">
        <w:rPr>
          <w:sz w:val="28"/>
          <w:szCs w:val="28"/>
        </w:rPr>
        <w:t>.</w:t>
      </w:r>
    </w:p>
    <w:p w:rsidR="0017057D" w:rsidRDefault="0017057D" w:rsidP="0017057D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F2208">
        <w:rPr>
          <w:sz w:val="28"/>
          <w:szCs w:val="28"/>
        </w:rPr>
        <w:t xml:space="preserve">Н.И. </w:t>
      </w:r>
      <w:proofErr w:type="spellStart"/>
      <w:r w:rsidR="009F2208">
        <w:rPr>
          <w:sz w:val="28"/>
          <w:szCs w:val="28"/>
        </w:rPr>
        <w:t>Ильминский</w:t>
      </w:r>
      <w:proofErr w:type="spellEnd"/>
      <w:r w:rsidR="009F2208">
        <w:rPr>
          <w:sz w:val="28"/>
          <w:szCs w:val="28"/>
        </w:rPr>
        <w:t xml:space="preserve"> и э</w:t>
      </w:r>
      <w:r>
        <w:rPr>
          <w:sz w:val="28"/>
          <w:szCs w:val="28"/>
        </w:rPr>
        <w:t>тническое, политическое и культурное развитие народов Поволжья</w:t>
      </w:r>
      <w:r w:rsidR="009F0B3F">
        <w:rPr>
          <w:sz w:val="28"/>
          <w:szCs w:val="28"/>
        </w:rPr>
        <w:t>.</w:t>
      </w:r>
    </w:p>
    <w:p w:rsidR="009F2208" w:rsidRDefault="009F2208" w:rsidP="0017057D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B860FF">
        <w:rPr>
          <w:sz w:val="28"/>
          <w:szCs w:val="28"/>
        </w:rPr>
        <w:t xml:space="preserve">Ученики и последователи Н.И. </w:t>
      </w:r>
      <w:proofErr w:type="spellStart"/>
      <w:r w:rsidR="00B860FF">
        <w:rPr>
          <w:sz w:val="28"/>
          <w:szCs w:val="28"/>
        </w:rPr>
        <w:t>Ильминского</w:t>
      </w:r>
      <w:proofErr w:type="spellEnd"/>
      <w:r>
        <w:rPr>
          <w:sz w:val="28"/>
          <w:szCs w:val="28"/>
        </w:rPr>
        <w:t>.</w:t>
      </w:r>
    </w:p>
    <w:p w:rsidR="009F2208" w:rsidRDefault="009F2208" w:rsidP="0017057D">
      <w:pPr>
        <w:rPr>
          <w:sz w:val="28"/>
          <w:szCs w:val="28"/>
        </w:rPr>
      </w:pPr>
    </w:p>
    <w:p w:rsidR="001E1EBF" w:rsidRPr="00E255A7" w:rsidRDefault="00CD4E0A" w:rsidP="00CD4E0A">
      <w:pPr>
        <w:rPr>
          <w:rFonts w:eastAsia="Times New Roman"/>
          <w:bCs/>
          <w:sz w:val="28"/>
          <w:szCs w:val="28"/>
          <w:shd w:val="clear" w:color="auto" w:fill="FFFFFF"/>
          <w:lang w:eastAsia="ru-RU"/>
        </w:rPr>
      </w:pP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Заявку на участие в конференции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(см.: Приложение</w:t>
      </w:r>
      <w:r w:rsidR="009F2208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1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) 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необходимо прислать </w:t>
      </w:r>
      <w:r w:rsidR="00B32A9F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на </w:t>
      </w:r>
      <w:r w:rsidR="004B28B0">
        <w:rPr>
          <w:rFonts w:eastAsia="Times New Roman"/>
          <w:sz w:val="28"/>
          <w:szCs w:val="28"/>
          <w:shd w:val="clear" w:color="auto" w:fill="FFFFFF"/>
          <w:lang w:eastAsia="ru-RU"/>
        </w:rPr>
        <w:t>электронны</w:t>
      </w:r>
      <w:r w:rsidR="00626A84">
        <w:rPr>
          <w:rFonts w:eastAsia="Times New Roman"/>
          <w:sz w:val="28"/>
          <w:szCs w:val="28"/>
          <w:shd w:val="clear" w:color="auto" w:fill="FFFFFF"/>
          <w:lang w:eastAsia="ru-RU"/>
        </w:rPr>
        <w:t>е</w:t>
      </w:r>
      <w:r w:rsidR="004B28B0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адрес</w:t>
      </w:r>
      <w:r w:rsidR="00626A84">
        <w:rPr>
          <w:rFonts w:eastAsia="Times New Roman"/>
          <w:sz w:val="28"/>
          <w:szCs w:val="28"/>
          <w:shd w:val="clear" w:color="auto" w:fill="FFFFFF"/>
          <w:lang w:eastAsia="ru-RU"/>
        </w:rPr>
        <w:t>а:</w:t>
      </w:r>
      <w:r w:rsidR="004B28B0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val="en-US" w:eastAsia="ru-RU"/>
        </w:rPr>
        <w:t>gsr</w:t>
      </w:r>
      <w:proofErr w:type="spellEnd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eastAsia="ru-RU"/>
        </w:rPr>
        <w:t>63@</w:t>
      </w:r>
      <w:proofErr w:type="spellStart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val="en-US" w:eastAsia="ru-RU"/>
        </w:rPr>
        <w:t>yandex</w:t>
      </w:r>
      <w:proofErr w:type="spellEnd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eastAsia="ru-RU"/>
        </w:rPr>
        <w:t>.</w:t>
      </w:r>
      <w:proofErr w:type="spellStart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val="en-US" w:eastAsia="ru-RU"/>
        </w:rPr>
        <w:t>ru</w:t>
      </w:r>
      <w:proofErr w:type="spellEnd"/>
      <w:r w:rsidR="00626A84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val="en-US" w:eastAsia="ru-RU"/>
        </w:rPr>
        <w:t>enzenz</w:t>
      </w:r>
      <w:proofErr w:type="spellEnd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eastAsia="ru-RU"/>
        </w:rPr>
        <w:t>@</w:t>
      </w:r>
      <w:proofErr w:type="spellStart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val="en-US" w:eastAsia="ru-RU"/>
        </w:rPr>
        <w:t>yandex</w:t>
      </w:r>
      <w:proofErr w:type="spellEnd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eastAsia="ru-RU"/>
        </w:rPr>
        <w:t>.</w:t>
      </w:r>
      <w:proofErr w:type="spellStart"/>
      <w:r w:rsidR="00626A84" w:rsidRPr="004B28B0">
        <w:rPr>
          <w:rFonts w:eastAsia="Times New Roman"/>
          <w:b/>
          <w:sz w:val="28"/>
          <w:szCs w:val="28"/>
          <w:shd w:val="clear" w:color="auto" w:fill="FFFFFF"/>
          <w:lang w:val="en-US" w:eastAsia="ru-RU"/>
        </w:rPr>
        <w:t>ru</w:t>
      </w:r>
      <w:proofErr w:type="spellEnd"/>
      <w:r w:rsidR="00626A84" w:rsidRPr="004B28B0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4B28B0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до</w:t>
      </w:r>
      <w:r w:rsidRPr="004B28B0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B81E2D" w:rsidRPr="004B28B0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30 </w:t>
      </w:r>
      <w:r w:rsidR="00A035C6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ма</w:t>
      </w:r>
      <w:r w:rsidR="00B81E2D" w:rsidRPr="004B28B0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я</w:t>
      </w:r>
      <w:r w:rsidRPr="004B28B0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 20</w:t>
      </w:r>
      <w:r w:rsidR="00B81E2D" w:rsidRPr="004B28B0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>22</w:t>
      </w:r>
      <w:r w:rsidRPr="004B28B0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 г</w:t>
      </w:r>
      <w:r w:rsidR="0077005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</w:p>
    <w:p w:rsidR="004B28B0" w:rsidRDefault="00CD4E0A" w:rsidP="00CD4E0A">
      <w:pPr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После </w:t>
      </w:r>
      <w:r w:rsidR="009F2208">
        <w:rPr>
          <w:rFonts w:eastAsia="Times New Roman"/>
          <w:sz w:val="28"/>
          <w:szCs w:val="28"/>
          <w:shd w:val="clear" w:color="auto" w:fill="FFFFFF"/>
          <w:lang w:eastAsia="ru-RU"/>
        </w:rPr>
        <w:t>рассмотрен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ия заявки </w:t>
      </w:r>
      <w:r w:rsidR="009F2208">
        <w:rPr>
          <w:rFonts w:eastAsia="Times New Roman"/>
          <w:sz w:val="28"/>
          <w:szCs w:val="28"/>
          <w:shd w:val="clear" w:color="auto" w:fill="FFFFFF"/>
          <w:lang w:eastAsia="ru-RU"/>
        </w:rPr>
        <w:t>заявителю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7D33D2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одним из руководителей конференции 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>будет выслан</w:t>
      </w:r>
      <w:r w:rsidR="004B28B0">
        <w:rPr>
          <w:rFonts w:eastAsia="Times New Roman"/>
          <w:sz w:val="28"/>
          <w:szCs w:val="28"/>
          <w:shd w:val="clear" w:color="auto" w:fill="FFFFFF"/>
          <w:lang w:eastAsia="ru-RU"/>
        </w:rPr>
        <w:t>о письмо-ответ.</w:t>
      </w:r>
    </w:p>
    <w:p w:rsidR="00770056" w:rsidRDefault="004B28B0" w:rsidP="00CD4E0A">
      <w:pPr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После получения </w:t>
      </w:r>
      <w:r w:rsidR="009F2208">
        <w:rPr>
          <w:rFonts w:eastAsia="Times New Roman"/>
          <w:sz w:val="28"/>
          <w:szCs w:val="28"/>
          <w:shd w:val="clear" w:color="auto" w:fill="FFFFFF"/>
          <w:lang w:eastAsia="ru-RU"/>
        </w:rPr>
        <w:t>сообщени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я</w:t>
      </w:r>
      <w:r w:rsidR="009F2208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о регистрации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заявки </w:t>
      </w:r>
      <w:r w:rsidR="009F2208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и включении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ее </w:t>
      </w:r>
      <w:r w:rsidR="009F2208">
        <w:rPr>
          <w:rFonts w:eastAsia="Times New Roman"/>
          <w:sz w:val="28"/>
          <w:szCs w:val="28"/>
          <w:shd w:val="clear" w:color="auto" w:fill="FFFFFF"/>
          <w:lang w:eastAsia="ru-RU"/>
        </w:rPr>
        <w:t>в программу конференции</w:t>
      </w:r>
      <w:r w:rsidR="0077005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участник конференции оформляет </w:t>
      </w:r>
      <w:r w:rsidR="009F2208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э</w:t>
      </w:r>
      <w:r w:rsidR="009F2208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>лектронный вариант статьи в объеме до</w:t>
      </w:r>
      <w:r w:rsidR="009F2208" w:rsidRPr="005E56AD">
        <w:rPr>
          <w:rFonts w:eastAsia="Times New Roman"/>
          <w:sz w:val="28"/>
          <w:szCs w:val="28"/>
          <w:lang w:eastAsia="ru-RU"/>
        </w:rPr>
        <w:t> </w:t>
      </w:r>
      <w:r w:rsidR="009F2208" w:rsidRPr="005E56AD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20 тыс. знаков</w:t>
      </w:r>
      <w:r w:rsidR="0077005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, который предоставляется в срок</w:t>
      </w:r>
      <w:r w:rsidR="009F2208">
        <w:rPr>
          <w:rFonts w:eastAsia="Times New Roman"/>
          <w:sz w:val="28"/>
          <w:szCs w:val="28"/>
          <w:lang w:eastAsia="ru-RU"/>
        </w:rPr>
        <w:t xml:space="preserve"> </w:t>
      </w:r>
      <w:r w:rsidR="009F2208" w:rsidRPr="004B28B0">
        <w:rPr>
          <w:rFonts w:eastAsia="Times New Roman"/>
          <w:b/>
          <w:sz w:val="28"/>
          <w:szCs w:val="28"/>
          <w:lang w:eastAsia="ru-RU"/>
        </w:rPr>
        <w:t xml:space="preserve">до </w:t>
      </w:r>
      <w:r w:rsidR="00A035C6">
        <w:rPr>
          <w:rFonts w:eastAsia="Times New Roman"/>
          <w:b/>
          <w:sz w:val="28"/>
          <w:szCs w:val="28"/>
          <w:lang w:eastAsia="ru-RU"/>
        </w:rPr>
        <w:t>15</w:t>
      </w:r>
      <w:r w:rsidR="009F2208" w:rsidRPr="004B28B0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A035C6">
        <w:rPr>
          <w:rFonts w:eastAsia="Times New Roman"/>
          <w:b/>
          <w:sz w:val="28"/>
          <w:szCs w:val="28"/>
          <w:lang w:eastAsia="ru-RU"/>
        </w:rPr>
        <w:t>сентября</w:t>
      </w:r>
      <w:r w:rsidR="009F2208" w:rsidRPr="005E56AD">
        <w:rPr>
          <w:rFonts w:eastAsia="Times New Roman"/>
          <w:sz w:val="28"/>
          <w:szCs w:val="28"/>
          <w:lang w:eastAsia="ru-RU"/>
        </w:rPr>
        <w:t xml:space="preserve"> </w:t>
      </w:r>
      <w:r w:rsidR="009F2208" w:rsidRPr="004B28B0">
        <w:rPr>
          <w:rFonts w:eastAsia="Times New Roman"/>
          <w:b/>
          <w:sz w:val="28"/>
          <w:szCs w:val="28"/>
          <w:lang w:eastAsia="ru-RU"/>
        </w:rPr>
        <w:lastRenderedPageBreak/>
        <w:t>2022 г</w:t>
      </w:r>
      <w:r w:rsidR="009F2208" w:rsidRPr="005E56AD">
        <w:rPr>
          <w:rFonts w:eastAsia="Times New Roman"/>
          <w:sz w:val="28"/>
          <w:szCs w:val="28"/>
          <w:lang w:eastAsia="ru-RU"/>
        </w:rPr>
        <w:t>.</w:t>
      </w:r>
      <w:r w:rsidR="009F2208" w:rsidRPr="005E56AD">
        <w:rPr>
          <w:rFonts w:eastAsia="Times New Roman"/>
          <w:bCs/>
          <w:sz w:val="28"/>
          <w:szCs w:val="28"/>
          <w:lang w:eastAsia="ru-RU"/>
        </w:rPr>
        <w:t> </w:t>
      </w:r>
      <w:r w:rsidR="00770056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>Организаторы</w:t>
      </w:r>
      <w:r w:rsidR="0077005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конференции </w:t>
      </w:r>
      <w:r w:rsidR="00770056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оставляют за собой право отбора </w:t>
      </w:r>
      <w:r w:rsidR="00770056">
        <w:rPr>
          <w:rFonts w:eastAsia="Times New Roman"/>
          <w:sz w:val="28"/>
          <w:szCs w:val="28"/>
          <w:shd w:val="clear" w:color="auto" w:fill="FFFFFF"/>
          <w:lang w:eastAsia="ru-RU"/>
        </w:rPr>
        <w:t>присланных статей</w:t>
      </w:r>
      <w:r w:rsidR="00770056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CE2681">
        <w:rPr>
          <w:rFonts w:eastAsia="Times New Roman"/>
          <w:sz w:val="28"/>
          <w:szCs w:val="28"/>
          <w:shd w:val="clear" w:color="auto" w:fill="FFFFFF"/>
          <w:lang w:eastAsia="ru-RU"/>
        </w:rPr>
        <w:t>для публикации</w:t>
      </w:r>
      <w:r w:rsidR="00770056"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>.</w:t>
      </w:r>
    </w:p>
    <w:p w:rsidR="00770056" w:rsidRDefault="009F2208" w:rsidP="00B32A9F">
      <w:pPr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235A0A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Требования к оформлению </w:t>
      </w:r>
      <w:r w:rsidR="00770056">
        <w:rPr>
          <w:rFonts w:eastAsia="Times New Roman"/>
          <w:sz w:val="28"/>
          <w:szCs w:val="28"/>
          <w:shd w:val="clear" w:color="auto" w:fill="FFFFFF"/>
          <w:lang w:eastAsia="ru-RU"/>
        </w:rPr>
        <w:t>статьи</w:t>
      </w:r>
      <w:r w:rsidRPr="00235A0A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представлены в Приложении 2.</w:t>
      </w:r>
    </w:p>
    <w:p w:rsidR="00CD4E0A" w:rsidRDefault="00CD4E0A" w:rsidP="00B32A9F">
      <w:pPr>
        <w:rPr>
          <w:rFonts w:eastAsia="Times New Roman"/>
          <w:sz w:val="28"/>
          <w:szCs w:val="28"/>
          <w:shd w:val="clear" w:color="auto" w:fill="FFFFFF"/>
          <w:lang w:eastAsia="ru-RU"/>
        </w:rPr>
      </w:pPr>
    </w:p>
    <w:p w:rsidR="00B57AF9" w:rsidRDefault="00B57AF9" w:rsidP="00B32A9F">
      <w:pPr>
        <w:rPr>
          <w:rFonts w:eastAsia="Times New Roman"/>
          <w:sz w:val="28"/>
          <w:szCs w:val="28"/>
          <w:shd w:val="clear" w:color="auto" w:fill="FFFFFF"/>
          <w:lang w:eastAsia="ru-RU"/>
        </w:rPr>
      </w:pPr>
    </w:p>
    <w:p w:rsidR="00626A84" w:rsidRDefault="00626A84" w:rsidP="00626A84">
      <w:pPr>
        <w:pStyle w:val="Default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Телефоны для справок:</w:t>
      </w:r>
    </w:p>
    <w:p w:rsidR="00B57AF9" w:rsidRDefault="00B57AF9" w:rsidP="00626A84">
      <w:pPr>
        <w:pStyle w:val="Default"/>
        <w:ind w:firstLine="708"/>
        <w:jc w:val="center"/>
        <w:rPr>
          <w:b/>
          <w:bCs/>
          <w:sz w:val="28"/>
          <w:szCs w:val="28"/>
        </w:rPr>
      </w:pPr>
    </w:p>
    <w:p w:rsidR="00626A84" w:rsidRDefault="00626A84" w:rsidP="00626A8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450-005 – Николаев Геннадий Алексеевич, заместитель директора по науке и развитию ЧГИГН; </w:t>
      </w:r>
    </w:p>
    <w:p w:rsidR="00626A84" w:rsidRDefault="00626A84" w:rsidP="00626A8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450-787 – </w:t>
      </w:r>
      <w:proofErr w:type="spellStart"/>
      <w:r>
        <w:rPr>
          <w:sz w:val="28"/>
          <w:szCs w:val="28"/>
        </w:rPr>
        <w:t>Басманцев</w:t>
      </w:r>
      <w:proofErr w:type="spellEnd"/>
      <w:r>
        <w:rPr>
          <w:sz w:val="28"/>
          <w:szCs w:val="28"/>
        </w:rPr>
        <w:t xml:space="preserve"> Дмитрий Викторович, ученый секретарь ЧГИГН; </w:t>
      </w:r>
    </w:p>
    <w:p w:rsidR="00626A84" w:rsidRDefault="00626A84" w:rsidP="00626A8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8(8352) 450-</w:t>
      </w:r>
      <w:r>
        <w:rPr>
          <w:sz w:val="28"/>
          <w:szCs w:val="28"/>
        </w:rPr>
        <w:t>507</w:t>
      </w:r>
      <w:r>
        <w:rPr>
          <w:sz w:val="28"/>
          <w:szCs w:val="28"/>
        </w:rPr>
        <w:t xml:space="preserve"> – 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>Гусаров Юрий Владимирович</w:t>
      </w:r>
      <w:r w:rsidRPr="00AB4C4A">
        <w:rPr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канд. ист. наук, доцент, </w:t>
      </w:r>
      <w:r w:rsidRPr="00AB4C4A">
        <w:rPr>
          <w:sz w:val="28"/>
          <w:szCs w:val="28"/>
        </w:rPr>
        <w:t>ведущий</w:t>
      </w:r>
      <w:r w:rsidRPr="00A871E8">
        <w:rPr>
          <w:sz w:val="28"/>
          <w:szCs w:val="28"/>
        </w:rPr>
        <w:t xml:space="preserve"> научный</w:t>
      </w:r>
      <w:r>
        <w:t xml:space="preserve"> </w:t>
      </w:r>
      <w:r w:rsidRPr="00AB4C4A">
        <w:rPr>
          <w:sz w:val="28"/>
          <w:szCs w:val="28"/>
        </w:rPr>
        <w:t>сотрудник исторического направления</w:t>
      </w:r>
      <w:r>
        <w:rPr>
          <w:sz w:val="28"/>
          <w:szCs w:val="28"/>
        </w:rPr>
        <w:t xml:space="preserve"> ЧГИГН;</w:t>
      </w:r>
    </w:p>
    <w:p w:rsidR="00626A84" w:rsidRDefault="00626A84" w:rsidP="00626A8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>8(8352) 450-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258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– Долгова Алевтина Петровна,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канд. 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eastAsia="ru-RU"/>
        </w:rPr>
        <w:t>филол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. наук, доцент, 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ведущий научный сотрудник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филологи</w:t>
      </w:r>
      <w:r w:rsidRPr="005E56AD">
        <w:rPr>
          <w:rFonts w:eastAsia="Times New Roman"/>
          <w:sz w:val="28"/>
          <w:szCs w:val="28"/>
          <w:shd w:val="clear" w:color="auto" w:fill="FFFFFF"/>
          <w:lang w:eastAsia="ru-RU"/>
        </w:rPr>
        <w:t>ческого направления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ЧГИГН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.</w:t>
      </w:r>
    </w:p>
    <w:p w:rsidR="00626A84" w:rsidRDefault="00626A84" w:rsidP="00626A84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626A84" w:rsidRDefault="00626A84" w:rsidP="00626A84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Адрес: </w:t>
      </w:r>
      <w:r>
        <w:rPr>
          <w:sz w:val="28"/>
          <w:szCs w:val="28"/>
        </w:rPr>
        <w:t xml:space="preserve">428015, г. Чебоксары, Московский проспект, д. 29, корп. 1; Чувашский государственный институт гуманитарных наук (ЧГИГН). </w:t>
      </w:r>
    </w:p>
    <w:p w:rsidR="00626A84" w:rsidRDefault="00626A84" w:rsidP="00626A84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Официальный сайт ЧГИГН: </w:t>
      </w:r>
      <w:r>
        <w:rPr>
          <w:sz w:val="28"/>
          <w:szCs w:val="28"/>
        </w:rPr>
        <w:t>http://www.chgign.ru</w:t>
      </w:r>
    </w:p>
    <w:p w:rsidR="00626A84" w:rsidRDefault="00626A84" w:rsidP="00626A84">
      <w:pPr>
        <w:pStyle w:val="Default"/>
        <w:ind w:firstLine="708"/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E-mail </w:t>
      </w:r>
      <w:r>
        <w:rPr>
          <w:b/>
          <w:bCs/>
          <w:sz w:val="28"/>
          <w:szCs w:val="28"/>
        </w:rPr>
        <w:t>ЧГИГН</w:t>
      </w:r>
      <w:r>
        <w:rPr>
          <w:b/>
          <w:bCs/>
          <w:sz w:val="28"/>
          <w:szCs w:val="28"/>
          <w:lang w:val="en-US"/>
        </w:rPr>
        <w:t xml:space="preserve">: </w:t>
      </w:r>
      <w:r>
        <w:rPr>
          <w:sz w:val="28"/>
          <w:szCs w:val="28"/>
          <w:lang w:val="en-US"/>
        </w:rPr>
        <w:t xml:space="preserve">human2000@yandex.ru </w:t>
      </w:r>
    </w:p>
    <w:p w:rsidR="00626A84" w:rsidRDefault="00626A84" w:rsidP="00626A84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Тел./факс: </w:t>
      </w:r>
      <w:r>
        <w:rPr>
          <w:sz w:val="28"/>
          <w:szCs w:val="28"/>
        </w:rPr>
        <w:t>8(8352) 450-005.</w:t>
      </w:r>
    </w:p>
    <w:p w:rsidR="00626A84" w:rsidRDefault="00626A84" w:rsidP="00B32A9F">
      <w:pPr>
        <w:spacing w:line="216" w:lineRule="auto"/>
        <w:rPr>
          <w:b/>
          <w:sz w:val="28"/>
          <w:szCs w:val="28"/>
        </w:rPr>
      </w:pPr>
    </w:p>
    <w:p w:rsidR="00626A84" w:rsidRDefault="00626A84" w:rsidP="00B32A9F">
      <w:pPr>
        <w:spacing w:line="216" w:lineRule="auto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626A84" w:rsidRDefault="00626A84" w:rsidP="00CD4E0A">
      <w:pPr>
        <w:jc w:val="right"/>
        <w:rPr>
          <w:b/>
          <w:sz w:val="28"/>
          <w:szCs w:val="28"/>
        </w:rPr>
      </w:pPr>
    </w:p>
    <w:p w:rsidR="00CD4E0A" w:rsidRPr="005E56AD" w:rsidRDefault="00CD4E0A" w:rsidP="00CD4E0A">
      <w:pPr>
        <w:jc w:val="right"/>
        <w:rPr>
          <w:i/>
          <w:sz w:val="28"/>
          <w:szCs w:val="28"/>
        </w:rPr>
      </w:pPr>
      <w:bookmarkStart w:id="0" w:name="_GoBack"/>
      <w:bookmarkEnd w:id="0"/>
      <w:r w:rsidRPr="005E56AD">
        <w:rPr>
          <w:i/>
          <w:sz w:val="28"/>
          <w:szCs w:val="28"/>
        </w:rPr>
        <w:lastRenderedPageBreak/>
        <w:t>Приложение 1</w:t>
      </w:r>
    </w:p>
    <w:p w:rsidR="00CD4E0A" w:rsidRPr="005E56AD" w:rsidRDefault="00CD4E0A" w:rsidP="00CD4E0A">
      <w:pPr>
        <w:jc w:val="center"/>
        <w:rPr>
          <w:b/>
          <w:sz w:val="28"/>
          <w:szCs w:val="28"/>
        </w:rPr>
      </w:pPr>
    </w:p>
    <w:p w:rsidR="00CD4E0A" w:rsidRPr="005E56AD" w:rsidRDefault="00CD4E0A" w:rsidP="00CD4E0A">
      <w:pPr>
        <w:jc w:val="center"/>
        <w:rPr>
          <w:b/>
          <w:sz w:val="28"/>
          <w:szCs w:val="28"/>
        </w:rPr>
      </w:pPr>
      <w:r w:rsidRPr="005E56AD">
        <w:rPr>
          <w:b/>
          <w:sz w:val="28"/>
          <w:szCs w:val="28"/>
        </w:rPr>
        <w:t xml:space="preserve">Форма заявки </w:t>
      </w:r>
    </w:p>
    <w:p w:rsidR="00CD4E0A" w:rsidRPr="00CE2681" w:rsidRDefault="00CD4E0A" w:rsidP="00CD4E0A">
      <w:pPr>
        <w:jc w:val="center"/>
        <w:rPr>
          <w:sz w:val="28"/>
          <w:szCs w:val="28"/>
        </w:rPr>
      </w:pPr>
      <w:r w:rsidRPr="00CE2681">
        <w:rPr>
          <w:sz w:val="28"/>
          <w:szCs w:val="28"/>
        </w:rPr>
        <w:t>для участия во Всероссийской научно-практической конференции</w:t>
      </w:r>
    </w:p>
    <w:p w:rsidR="00CE2681" w:rsidRDefault="00CE2681" w:rsidP="00CD4E0A">
      <w:pPr>
        <w:tabs>
          <w:tab w:val="left" w:pos="8280"/>
        </w:tabs>
        <w:jc w:val="center"/>
        <w:rPr>
          <w:rFonts w:eastAsia="Times New Roman"/>
          <w:sz w:val="28"/>
          <w:szCs w:val="28"/>
          <w:lang w:eastAsia="ru-RU"/>
        </w:rPr>
      </w:pPr>
      <w:r w:rsidRPr="00CE2681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«Н.И. </w:t>
      </w:r>
      <w:proofErr w:type="spellStart"/>
      <w:r w:rsidRPr="00CE2681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Ильминский</w:t>
      </w:r>
      <w:proofErr w:type="spellEnd"/>
      <w:r w:rsidRPr="00CE2681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и этнокультурное развитие народов Поволжья»</w:t>
      </w:r>
      <w:r w:rsidRPr="00CE2681">
        <w:rPr>
          <w:rFonts w:eastAsia="Times New Roman"/>
          <w:sz w:val="28"/>
          <w:szCs w:val="28"/>
          <w:lang w:eastAsia="ru-RU"/>
        </w:rPr>
        <w:t xml:space="preserve"> </w:t>
      </w:r>
    </w:p>
    <w:p w:rsidR="00CD4E0A" w:rsidRPr="00CE2681" w:rsidRDefault="00CD4E0A" w:rsidP="00CD4E0A">
      <w:pPr>
        <w:tabs>
          <w:tab w:val="left" w:pos="8280"/>
        </w:tabs>
        <w:jc w:val="center"/>
        <w:rPr>
          <w:rFonts w:eastAsia="Times New Roman"/>
          <w:sz w:val="28"/>
          <w:szCs w:val="28"/>
          <w:lang w:eastAsia="ru-RU"/>
        </w:rPr>
      </w:pPr>
      <w:r w:rsidRPr="00CE2681">
        <w:rPr>
          <w:rFonts w:eastAsia="Times New Roman"/>
          <w:sz w:val="28"/>
          <w:szCs w:val="28"/>
          <w:lang w:eastAsia="ru-RU"/>
        </w:rPr>
        <w:t xml:space="preserve">(г. Чебоксары, </w:t>
      </w:r>
      <w:r w:rsidR="00CE2681" w:rsidRPr="00CE2681">
        <w:rPr>
          <w:rFonts w:eastAsia="Times New Roman"/>
          <w:sz w:val="28"/>
          <w:szCs w:val="28"/>
          <w:lang w:eastAsia="ru-RU"/>
        </w:rPr>
        <w:t>16</w:t>
      </w:r>
      <w:r w:rsidRPr="00CE2681">
        <w:rPr>
          <w:rFonts w:eastAsia="Times New Roman"/>
          <w:sz w:val="28"/>
          <w:szCs w:val="28"/>
          <w:lang w:eastAsia="ru-RU"/>
        </w:rPr>
        <w:t xml:space="preserve"> </w:t>
      </w:r>
      <w:r w:rsidR="00CE2681" w:rsidRPr="00CE2681">
        <w:rPr>
          <w:rFonts w:eastAsia="Times New Roman"/>
          <w:sz w:val="28"/>
          <w:szCs w:val="28"/>
          <w:lang w:eastAsia="ru-RU"/>
        </w:rPr>
        <w:t>сентябр</w:t>
      </w:r>
      <w:r w:rsidRPr="00CE2681">
        <w:rPr>
          <w:rFonts w:eastAsia="Times New Roman"/>
          <w:sz w:val="28"/>
          <w:szCs w:val="28"/>
          <w:lang w:eastAsia="ru-RU"/>
        </w:rPr>
        <w:t>я 20</w:t>
      </w:r>
      <w:r w:rsidR="00CE2681" w:rsidRPr="00CE2681">
        <w:rPr>
          <w:rFonts w:eastAsia="Times New Roman"/>
          <w:sz w:val="28"/>
          <w:szCs w:val="28"/>
          <w:lang w:eastAsia="ru-RU"/>
        </w:rPr>
        <w:t>22</w:t>
      </w:r>
      <w:r w:rsidRPr="00CE2681">
        <w:rPr>
          <w:rFonts w:eastAsia="Times New Roman"/>
          <w:sz w:val="28"/>
          <w:szCs w:val="28"/>
          <w:lang w:eastAsia="ru-RU"/>
        </w:rPr>
        <w:t xml:space="preserve"> г.)</w:t>
      </w:r>
    </w:p>
    <w:p w:rsidR="00CD4E0A" w:rsidRPr="00CE2681" w:rsidRDefault="00CD4E0A" w:rsidP="00CD4E0A">
      <w:pPr>
        <w:jc w:val="center"/>
        <w:rPr>
          <w:rFonts w:eastAsia="Times New Roman"/>
          <w:sz w:val="28"/>
          <w:szCs w:val="28"/>
          <w:lang w:eastAsia="ru-RU"/>
        </w:rPr>
      </w:pPr>
    </w:p>
    <w:p w:rsidR="00CD4E0A" w:rsidRPr="005E56AD" w:rsidRDefault="00CD4E0A" w:rsidP="00CD4E0A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5"/>
      </w:tblGrid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>Ф.И.О. участника и соавторов (при наличии)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E2681" w:rsidRPr="005E56AD" w:rsidTr="0087379D">
        <w:tc>
          <w:tcPr>
            <w:tcW w:w="4786" w:type="dxa"/>
          </w:tcPr>
          <w:p w:rsidR="00CE2681" w:rsidRPr="005E56AD" w:rsidRDefault="00CE2681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Ученая степень, звание</w:t>
            </w:r>
          </w:p>
        </w:tc>
        <w:tc>
          <w:tcPr>
            <w:tcW w:w="4785" w:type="dxa"/>
          </w:tcPr>
          <w:p w:rsidR="00CE2681" w:rsidRPr="005E56AD" w:rsidRDefault="00CE2681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 xml:space="preserve">Наименование организации и </w:t>
            </w:r>
            <w:r w:rsidR="00CE2681">
              <w:rPr>
                <w:sz w:val="28"/>
                <w:szCs w:val="28"/>
              </w:rPr>
              <w:t xml:space="preserve">занимаемая </w:t>
            </w:r>
            <w:r w:rsidRPr="005E56AD">
              <w:rPr>
                <w:sz w:val="28"/>
                <w:szCs w:val="28"/>
              </w:rPr>
              <w:t>должность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 xml:space="preserve">Адрес, телефон, </w:t>
            </w:r>
            <w:r w:rsidRPr="005E56AD">
              <w:rPr>
                <w:sz w:val="28"/>
                <w:szCs w:val="28"/>
                <w:lang w:val="en-US"/>
              </w:rPr>
              <w:t>e</w:t>
            </w:r>
            <w:r w:rsidRPr="005E56AD">
              <w:rPr>
                <w:sz w:val="28"/>
                <w:szCs w:val="28"/>
              </w:rPr>
              <w:t>-</w:t>
            </w:r>
            <w:r w:rsidRPr="005E56AD">
              <w:rPr>
                <w:sz w:val="28"/>
                <w:szCs w:val="28"/>
                <w:lang w:val="en-US"/>
              </w:rPr>
              <w:t>mail</w:t>
            </w:r>
            <w:r w:rsidRPr="005E56AD">
              <w:rPr>
                <w:sz w:val="28"/>
                <w:szCs w:val="28"/>
              </w:rPr>
              <w:t xml:space="preserve"> участника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>Название работы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CE2681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>Аннотация работы</w:t>
            </w:r>
            <w:r w:rsidR="00CE2681">
              <w:rPr>
                <w:sz w:val="28"/>
                <w:szCs w:val="28"/>
              </w:rPr>
              <w:t xml:space="preserve"> (до 500 знаков)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>Форма участия (очно/заочно)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>Необходимость в бронировании гостиницы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>Необходимость в мультимедийном оборудовании (презентация, звуковое сопровождение)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  <w:tr w:rsidR="00CD4E0A" w:rsidRPr="005E56AD" w:rsidTr="0087379D">
        <w:tc>
          <w:tcPr>
            <w:tcW w:w="4786" w:type="dxa"/>
          </w:tcPr>
          <w:p w:rsidR="00CD4E0A" w:rsidRPr="005E56AD" w:rsidRDefault="00CD4E0A" w:rsidP="0087379D">
            <w:pPr>
              <w:tabs>
                <w:tab w:val="left" w:pos="1080"/>
              </w:tabs>
              <w:ind w:firstLine="0"/>
              <w:jc w:val="left"/>
              <w:rPr>
                <w:sz w:val="28"/>
                <w:szCs w:val="28"/>
              </w:rPr>
            </w:pPr>
            <w:r w:rsidRPr="005E56AD">
              <w:rPr>
                <w:sz w:val="28"/>
                <w:szCs w:val="28"/>
              </w:rPr>
              <w:t>Сведения об организации для отправки официального приглашения (заполняется, если необходимо официальное приглашение)</w:t>
            </w:r>
          </w:p>
        </w:tc>
        <w:tc>
          <w:tcPr>
            <w:tcW w:w="4785" w:type="dxa"/>
          </w:tcPr>
          <w:p w:rsidR="00CD4E0A" w:rsidRPr="005E56AD" w:rsidRDefault="00CD4E0A" w:rsidP="0087379D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</w:tr>
    </w:tbl>
    <w:p w:rsidR="00CD4E0A" w:rsidRPr="005E56AD" w:rsidRDefault="00CD4E0A" w:rsidP="00CD4E0A">
      <w:pPr>
        <w:rPr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5E56AD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CD4E0A" w:rsidRPr="00F016CE" w:rsidRDefault="00CD4E0A" w:rsidP="00CD4E0A">
      <w:pPr>
        <w:pStyle w:val="a5"/>
        <w:spacing w:before="0" w:beforeAutospacing="0" w:after="0" w:afterAutospacing="0"/>
        <w:jc w:val="right"/>
        <w:rPr>
          <w:i/>
          <w:sz w:val="28"/>
          <w:szCs w:val="28"/>
        </w:rPr>
      </w:pPr>
      <w:r w:rsidRPr="00F016CE">
        <w:rPr>
          <w:i/>
          <w:sz w:val="28"/>
          <w:szCs w:val="28"/>
        </w:rPr>
        <w:lastRenderedPageBreak/>
        <w:t>Приложение 2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right"/>
        <w:rPr>
          <w:i/>
          <w:sz w:val="28"/>
          <w:szCs w:val="28"/>
        </w:rPr>
      </w:pPr>
    </w:p>
    <w:p w:rsidR="00CD4E0A" w:rsidRPr="00F016CE" w:rsidRDefault="00CD4E0A" w:rsidP="00CD4E0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F016CE">
        <w:rPr>
          <w:b/>
          <w:sz w:val="28"/>
          <w:szCs w:val="28"/>
        </w:rPr>
        <w:t xml:space="preserve">Требования к оформлению </w:t>
      </w:r>
      <w:r w:rsidR="00CE2681">
        <w:rPr>
          <w:b/>
          <w:sz w:val="28"/>
          <w:szCs w:val="28"/>
        </w:rPr>
        <w:t>статьи</w:t>
      </w:r>
    </w:p>
    <w:p w:rsidR="00CD4E0A" w:rsidRPr="00F016CE" w:rsidRDefault="00CD4E0A" w:rsidP="00CD4E0A">
      <w:pPr>
        <w:pStyle w:val="a5"/>
        <w:shd w:val="clear" w:color="auto" w:fill="FFFFFF"/>
        <w:tabs>
          <w:tab w:val="left" w:pos="540"/>
          <w:tab w:val="left" w:pos="900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6CE">
        <w:rPr>
          <w:sz w:val="28"/>
          <w:szCs w:val="28"/>
        </w:rPr>
        <w:t>Стать</w:t>
      </w:r>
      <w:r w:rsidR="00CE2681">
        <w:rPr>
          <w:sz w:val="28"/>
          <w:szCs w:val="28"/>
        </w:rPr>
        <w:t>я</w:t>
      </w:r>
      <w:r w:rsidRPr="00F016CE">
        <w:rPr>
          <w:sz w:val="28"/>
          <w:szCs w:val="28"/>
        </w:rPr>
        <w:t xml:space="preserve"> должн</w:t>
      </w:r>
      <w:r w:rsidR="00CE2681">
        <w:rPr>
          <w:sz w:val="28"/>
          <w:szCs w:val="28"/>
        </w:rPr>
        <w:t>а</w:t>
      </w:r>
      <w:r w:rsidRPr="00F016CE">
        <w:rPr>
          <w:sz w:val="28"/>
          <w:szCs w:val="28"/>
        </w:rPr>
        <w:t xml:space="preserve"> быть выполнен</w:t>
      </w:r>
      <w:r w:rsidR="00CE2681">
        <w:rPr>
          <w:sz w:val="28"/>
          <w:szCs w:val="28"/>
        </w:rPr>
        <w:t xml:space="preserve">а </w:t>
      </w:r>
      <w:r w:rsidRPr="00F016CE">
        <w:rPr>
          <w:sz w:val="28"/>
          <w:szCs w:val="28"/>
        </w:rPr>
        <w:t xml:space="preserve">в текстовом редакторе MS </w:t>
      </w:r>
      <w:proofErr w:type="spellStart"/>
      <w:r w:rsidRPr="00F016CE">
        <w:rPr>
          <w:sz w:val="28"/>
          <w:szCs w:val="28"/>
        </w:rPr>
        <w:t>Word</w:t>
      </w:r>
      <w:proofErr w:type="spellEnd"/>
      <w:r w:rsidRPr="00F016CE">
        <w:rPr>
          <w:sz w:val="28"/>
          <w:szCs w:val="28"/>
        </w:rPr>
        <w:t xml:space="preserve"> 2003</w:t>
      </w:r>
      <w:r w:rsidRPr="00F016CE">
        <w:rPr>
          <w:bCs/>
          <w:sz w:val="28"/>
          <w:szCs w:val="28"/>
        </w:rPr>
        <w:t>–</w:t>
      </w:r>
      <w:r w:rsidRPr="00F016CE">
        <w:rPr>
          <w:sz w:val="28"/>
          <w:szCs w:val="28"/>
        </w:rPr>
        <w:t>2014 и отредактирован</w:t>
      </w:r>
      <w:r w:rsidR="00CE2681">
        <w:rPr>
          <w:sz w:val="28"/>
          <w:szCs w:val="28"/>
        </w:rPr>
        <w:t>а</w:t>
      </w:r>
      <w:r w:rsidRPr="00F016CE">
        <w:rPr>
          <w:sz w:val="28"/>
          <w:szCs w:val="28"/>
        </w:rPr>
        <w:t xml:space="preserve"> строго по следующим параметрам: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>ориентация листа – книжная</w:t>
      </w:r>
      <w:r>
        <w:rPr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>формат А</w:t>
      </w:r>
      <w:proofErr w:type="gramStart"/>
      <w:r w:rsidRPr="00F016CE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 xml:space="preserve">все поля – </w:t>
      </w:r>
      <w:smartTag w:uri="urn:schemas-microsoft-com:office:smarttags" w:element="metricconverter">
        <w:smartTagPr>
          <w:attr w:name="ProductID" w:val="2 см"/>
        </w:smartTagPr>
        <w:r w:rsidRPr="00F016CE">
          <w:rPr>
            <w:sz w:val="28"/>
            <w:szCs w:val="28"/>
          </w:rPr>
          <w:t>2 см</w:t>
        </w:r>
      </w:smartTag>
      <w:r w:rsidRPr="00F016CE">
        <w:rPr>
          <w:sz w:val="28"/>
          <w:szCs w:val="28"/>
        </w:rPr>
        <w:t>, переплет – 0 см</w:t>
      </w:r>
      <w:r>
        <w:rPr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шрифт </w:t>
      </w:r>
      <w:proofErr w:type="spellStart"/>
      <w:r>
        <w:rPr>
          <w:sz w:val="28"/>
          <w:szCs w:val="28"/>
        </w:rPr>
        <w:t>TimesNewRoman</w:t>
      </w:r>
      <w:proofErr w:type="spellEnd"/>
      <w:r>
        <w:rPr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>размер шрифта для всей статьи, кроме таблиц – 1</w:t>
      </w:r>
      <w:r w:rsidRPr="00F016CE">
        <w:rPr>
          <w:rStyle w:val="a4"/>
          <w:b w:val="0"/>
          <w:sz w:val="28"/>
          <w:szCs w:val="28"/>
        </w:rPr>
        <w:t>4 кегль</w:t>
      </w:r>
      <w:r>
        <w:rPr>
          <w:rStyle w:val="a4"/>
          <w:b w:val="0"/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 xml:space="preserve">размер шрифта для таблиц – </w:t>
      </w:r>
      <w:r w:rsidRPr="00F016CE">
        <w:rPr>
          <w:rStyle w:val="a4"/>
          <w:b w:val="0"/>
          <w:sz w:val="28"/>
          <w:szCs w:val="28"/>
        </w:rPr>
        <w:t>12 кегль</w:t>
      </w:r>
      <w:r>
        <w:rPr>
          <w:rStyle w:val="a4"/>
          <w:b w:val="0"/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 xml:space="preserve">междустрочный интервал – </w:t>
      </w:r>
      <w:r w:rsidRPr="00F016CE">
        <w:rPr>
          <w:rStyle w:val="a4"/>
          <w:b w:val="0"/>
          <w:sz w:val="28"/>
          <w:szCs w:val="28"/>
        </w:rPr>
        <w:t>1</w:t>
      </w:r>
      <w:r>
        <w:rPr>
          <w:rStyle w:val="a4"/>
          <w:b w:val="0"/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>выравнивание</w:t>
      </w:r>
      <w:r w:rsidRPr="00F016CE">
        <w:rPr>
          <w:rStyle w:val="apple-converted-space"/>
          <w:sz w:val="28"/>
          <w:szCs w:val="28"/>
        </w:rPr>
        <w:t xml:space="preserve"> </w:t>
      </w:r>
      <w:r w:rsidRPr="00F016CE">
        <w:rPr>
          <w:rStyle w:val="a4"/>
          <w:b w:val="0"/>
          <w:sz w:val="28"/>
          <w:szCs w:val="28"/>
        </w:rPr>
        <w:t>по ширине</w:t>
      </w:r>
      <w:r w:rsidRPr="00F016CE">
        <w:rPr>
          <w:rStyle w:val="apple-converted-space"/>
          <w:b/>
          <w:bCs/>
          <w:sz w:val="28"/>
          <w:szCs w:val="28"/>
        </w:rPr>
        <w:t xml:space="preserve"> </w:t>
      </w:r>
      <w:r w:rsidRPr="00F016CE">
        <w:rPr>
          <w:sz w:val="28"/>
          <w:szCs w:val="28"/>
        </w:rPr>
        <w:t>страницы</w:t>
      </w:r>
      <w:r>
        <w:rPr>
          <w:sz w:val="28"/>
          <w:szCs w:val="28"/>
        </w:rPr>
        <w:t>;</w:t>
      </w:r>
    </w:p>
    <w:p w:rsidR="00CD4E0A" w:rsidRPr="00F016CE" w:rsidRDefault="00CD4E0A" w:rsidP="00CD4E0A">
      <w:pPr>
        <w:numPr>
          <w:ilvl w:val="0"/>
          <w:numId w:val="1"/>
        </w:numPr>
        <w:shd w:val="clear" w:color="auto" w:fill="FFFFFF"/>
        <w:tabs>
          <w:tab w:val="clear" w:pos="72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 xml:space="preserve">первая строка абзаца – отступ </w:t>
      </w:r>
      <w:smartTag w:uri="urn:schemas-microsoft-com:office:smarttags" w:element="metricconverter">
        <w:smartTagPr>
          <w:attr w:name="ProductID" w:val="1,25 см"/>
        </w:smartTagPr>
        <w:r w:rsidRPr="00F016CE">
          <w:rPr>
            <w:sz w:val="28"/>
            <w:szCs w:val="28"/>
          </w:rPr>
          <w:t>1,25 см</w:t>
        </w:r>
      </w:smartTag>
      <w:r w:rsidRPr="00F016CE">
        <w:rPr>
          <w:sz w:val="28"/>
          <w:szCs w:val="28"/>
        </w:rPr>
        <w:t xml:space="preserve"> (</w:t>
      </w:r>
      <w:r w:rsidRPr="00F016CE">
        <w:rPr>
          <w:rStyle w:val="a4"/>
          <w:b w:val="0"/>
          <w:sz w:val="28"/>
          <w:szCs w:val="28"/>
        </w:rPr>
        <w:t>без</w:t>
      </w:r>
      <w:r w:rsidRPr="00F016CE">
        <w:rPr>
          <w:rStyle w:val="apple-converted-space"/>
          <w:b/>
          <w:bCs/>
          <w:sz w:val="28"/>
          <w:szCs w:val="28"/>
        </w:rPr>
        <w:t xml:space="preserve"> </w:t>
      </w:r>
      <w:r w:rsidRPr="00F016CE">
        <w:rPr>
          <w:sz w:val="28"/>
          <w:szCs w:val="28"/>
        </w:rPr>
        <w:t>использования клавиш «</w:t>
      </w:r>
      <w:proofErr w:type="spellStart"/>
      <w:r w:rsidRPr="00F016CE">
        <w:rPr>
          <w:sz w:val="28"/>
          <w:szCs w:val="28"/>
        </w:rPr>
        <w:t>Tab</w:t>
      </w:r>
      <w:proofErr w:type="spellEnd"/>
      <w:r w:rsidRPr="00F016CE">
        <w:rPr>
          <w:sz w:val="28"/>
          <w:szCs w:val="28"/>
        </w:rPr>
        <w:t>» или «Пробел»).</w:t>
      </w:r>
    </w:p>
    <w:p w:rsidR="00CD4E0A" w:rsidRPr="00F016CE" w:rsidRDefault="00CD4E0A" w:rsidP="00CD4E0A">
      <w:pPr>
        <w:pStyle w:val="a5"/>
        <w:shd w:val="clear" w:color="auto" w:fill="FFFFFF"/>
        <w:tabs>
          <w:tab w:val="left" w:pos="540"/>
          <w:tab w:val="left" w:pos="900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6CE">
        <w:rPr>
          <w:rStyle w:val="a4"/>
          <w:sz w:val="28"/>
          <w:szCs w:val="28"/>
        </w:rPr>
        <w:t>Не</w:t>
      </w:r>
      <w:r w:rsidRPr="00F016CE">
        <w:rPr>
          <w:rStyle w:val="apple-converted-space"/>
          <w:sz w:val="28"/>
          <w:szCs w:val="28"/>
        </w:rPr>
        <w:t xml:space="preserve"> </w:t>
      </w:r>
      <w:r w:rsidRPr="00F016CE">
        <w:rPr>
          <w:b/>
          <w:sz w:val="28"/>
          <w:szCs w:val="28"/>
        </w:rPr>
        <w:t>допускается</w:t>
      </w:r>
      <w:r w:rsidRPr="00F016CE">
        <w:rPr>
          <w:sz w:val="28"/>
          <w:szCs w:val="28"/>
        </w:rPr>
        <w:t>:</w:t>
      </w:r>
    </w:p>
    <w:p w:rsidR="00CD4E0A" w:rsidRPr="00F016CE" w:rsidRDefault="00CD4E0A" w:rsidP="00CD4E0A">
      <w:pPr>
        <w:numPr>
          <w:ilvl w:val="0"/>
          <w:numId w:val="2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>нумерация страниц;</w:t>
      </w:r>
    </w:p>
    <w:p w:rsidR="00CD4E0A" w:rsidRPr="00F016CE" w:rsidRDefault="00CD4E0A" w:rsidP="00CD4E0A">
      <w:pPr>
        <w:numPr>
          <w:ilvl w:val="0"/>
          <w:numId w:val="2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>использование в тексте разрывов страниц;</w:t>
      </w:r>
    </w:p>
    <w:p w:rsidR="00CD4E0A" w:rsidRPr="00F016CE" w:rsidRDefault="00CD4E0A" w:rsidP="00CD4E0A">
      <w:pPr>
        <w:numPr>
          <w:ilvl w:val="0"/>
          <w:numId w:val="2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>использование автоматических переносов;</w:t>
      </w:r>
    </w:p>
    <w:p w:rsidR="00CD4E0A" w:rsidRPr="00F016CE" w:rsidRDefault="00CD4E0A" w:rsidP="00CD4E0A">
      <w:pPr>
        <w:numPr>
          <w:ilvl w:val="0"/>
          <w:numId w:val="2"/>
        </w:numPr>
        <w:shd w:val="clear" w:color="auto" w:fill="FFFFFF"/>
        <w:tabs>
          <w:tab w:val="left" w:pos="540"/>
          <w:tab w:val="left" w:pos="900"/>
        </w:tabs>
        <w:ind w:left="0" w:firstLine="720"/>
        <w:textAlignment w:val="baseline"/>
        <w:rPr>
          <w:sz w:val="28"/>
          <w:szCs w:val="28"/>
        </w:rPr>
      </w:pPr>
      <w:r w:rsidRPr="00F016CE">
        <w:rPr>
          <w:sz w:val="28"/>
          <w:szCs w:val="28"/>
        </w:rPr>
        <w:t xml:space="preserve">использование разреженного или уплотненного </w:t>
      </w:r>
      <w:proofErr w:type="spellStart"/>
      <w:r w:rsidRPr="00F016CE">
        <w:rPr>
          <w:sz w:val="28"/>
          <w:szCs w:val="28"/>
        </w:rPr>
        <w:t>межбуквенного</w:t>
      </w:r>
      <w:proofErr w:type="spellEnd"/>
      <w:r w:rsidRPr="00F016CE">
        <w:rPr>
          <w:sz w:val="28"/>
          <w:szCs w:val="28"/>
        </w:rPr>
        <w:t xml:space="preserve"> интервала.</w:t>
      </w:r>
    </w:p>
    <w:p w:rsidR="00CE2681" w:rsidRDefault="00CE2681" w:rsidP="00CD4E0A">
      <w:pPr>
        <w:pStyle w:val="a5"/>
        <w:spacing w:before="0" w:beforeAutospacing="0" w:after="0" w:afterAutospacing="0"/>
        <w:ind w:firstLine="720"/>
        <w:jc w:val="both"/>
        <w:rPr>
          <w:b/>
          <w:sz w:val="28"/>
          <w:szCs w:val="28"/>
        </w:rPr>
      </w:pP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b/>
          <w:sz w:val="28"/>
          <w:szCs w:val="28"/>
        </w:rPr>
      </w:pPr>
      <w:r w:rsidRPr="00F016CE">
        <w:rPr>
          <w:b/>
          <w:sz w:val="28"/>
          <w:szCs w:val="28"/>
        </w:rPr>
        <w:t>Оформление текста: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b/>
          <w:sz w:val="28"/>
          <w:szCs w:val="28"/>
        </w:rPr>
      </w:pPr>
      <w:r w:rsidRPr="00F016CE">
        <w:rPr>
          <w:b/>
          <w:sz w:val="28"/>
          <w:szCs w:val="28"/>
        </w:rPr>
        <w:t xml:space="preserve">1. Код УДК </w:t>
      </w:r>
      <w:r w:rsidRPr="00CE2681">
        <w:rPr>
          <w:sz w:val="28"/>
          <w:szCs w:val="28"/>
        </w:rPr>
        <w:t>(выравнивание по левому краю)</w:t>
      </w:r>
    </w:p>
    <w:p w:rsidR="00CD4E0A" w:rsidRPr="00F016CE" w:rsidRDefault="00CD4E0A" w:rsidP="00CD4E0A">
      <w:pPr>
        <w:pStyle w:val="a5"/>
        <w:tabs>
          <w:tab w:val="left" w:pos="993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6CE">
        <w:rPr>
          <w:b/>
          <w:sz w:val="28"/>
          <w:szCs w:val="28"/>
        </w:rPr>
        <w:t xml:space="preserve">2. Название статьи. </w:t>
      </w:r>
      <w:r w:rsidRPr="00F016CE">
        <w:rPr>
          <w:sz w:val="28"/>
          <w:szCs w:val="28"/>
        </w:rPr>
        <w:t>Прописными буквами, полужирный шрифт, выравнивание по центру.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6CE">
        <w:rPr>
          <w:b/>
          <w:sz w:val="28"/>
          <w:szCs w:val="28"/>
        </w:rPr>
        <w:t>3.</w:t>
      </w:r>
      <w:r w:rsidRPr="00F016CE">
        <w:rPr>
          <w:sz w:val="28"/>
          <w:szCs w:val="28"/>
        </w:rPr>
        <w:t xml:space="preserve"> </w:t>
      </w:r>
      <w:r w:rsidRPr="00F016CE">
        <w:rPr>
          <w:b/>
          <w:bCs/>
          <w:sz w:val="28"/>
          <w:szCs w:val="28"/>
        </w:rPr>
        <w:t>Инициалы и фамилия автора(-</w:t>
      </w:r>
      <w:proofErr w:type="spellStart"/>
      <w:r w:rsidRPr="00F016CE">
        <w:rPr>
          <w:b/>
          <w:bCs/>
          <w:sz w:val="28"/>
          <w:szCs w:val="28"/>
        </w:rPr>
        <w:t>ов</w:t>
      </w:r>
      <w:proofErr w:type="spellEnd"/>
      <w:r w:rsidRPr="00F016CE">
        <w:rPr>
          <w:b/>
          <w:bCs/>
          <w:sz w:val="28"/>
          <w:szCs w:val="28"/>
        </w:rPr>
        <w:t>)</w:t>
      </w:r>
      <w:r w:rsidRPr="00F016CE">
        <w:rPr>
          <w:bCs/>
          <w:sz w:val="28"/>
          <w:szCs w:val="28"/>
        </w:rPr>
        <w:t xml:space="preserve"> (на русском и английском языках)</w:t>
      </w:r>
      <w:r w:rsidRPr="00F016CE">
        <w:rPr>
          <w:sz w:val="28"/>
          <w:szCs w:val="28"/>
        </w:rPr>
        <w:t>. Строчными буквами, выравнивание по центру.</w:t>
      </w:r>
      <w:r w:rsidRPr="00F016CE">
        <w:rPr>
          <w:bCs/>
          <w:sz w:val="28"/>
          <w:szCs w:val="28"/>
        </w:rPr>
        <w:t xml:space="preserve"> 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6CE">
        <w:rPr>
          <w:b/>
          <w:sz w:val="28"/>
          <w:szCs w:val="28"/>
        </w:rPr>
        <w:t>4.</w:t>
      </w:r>
      <w:r w:rsidRPr="00F016CE">
        <w:rPr>
          <w:sz w:val="28"/>
          <w:szCs w:val="28"/>
        </w:rPr>
        <w:t xml:space="preserve"> </w:t>
      </w:r>
      <w:r w:rsidRPr="00F016CE">
        <w:rPr>
          <w:b/>
          <w:sz w:val="28"/>
          <w:szCs w:val="28"/>
        </w:rPr>
        <w:t xml:space="preserve">Ученая степень, звание </w:t>
      </w:r>
      <w:r w:rsidRPr="00CE2681">
        <w:rPr>
          <w:sz w:val="28"/>
          <w:szCs w:val="28"/>
        </w:rPr>
        <w:t>без сокращений</w:t>
      </w:r>
      <w:r w:rsidRPr="00F016CE">
        <w:rPr>
          <w:b/>
          <w:sz w:val="28"/>
          <w:szCs w:val="28"/>
        </w:rPr>
        <w:t>.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</w:rPr>
      </w:pPr>
      <w:r w:rsidRPr="00F016CE">
        <w:rPr>
          <w:b/>
          <w:sz w:val="28"/>
          <w:szCs w:val="28"/>
        </w:rPr>
        <w:t>5.</w:t>
      </w:r>
      <w:r w:rsidRPr="00F016CE">
        <w:rPr>
          <w:sz w:val="28"/>
          <w:szCs w:val="28"/>
        </w:rPr>
        <w:t xml:space="preserve"> </w:t>
      </w:r>
      <w:r w:rsidRPr="00F016CE">
        <w:rPr>
          <w:b/>
          <w:bCs/>
          <w:sz w:val="28"/>
          <w:szCs w:val="28"/>
        </w:rPr>
        <w:t xml:space="preserve">Полное название организации </w:t>
      </w:r>
      <w:r w:rsidRPr="00F016CE">
        <w:rPr>
          <w:bCs/>
          <w:sz w:val="28"/>
          <w:szCs w:val="28"/>
        </w:rPr>
        <w:t>(на русском и английском языках) – места работы автора в именительном падеже без сокращений, город, страна.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 w:rsidRPr="00F016CE">
        <w:rPr>
          <w:b/>
          <w:bCs/>
          <w:sz w:val="28"/>
          <w:szCs w:val="28"/>
        </w:rPr>
        <w:t>6. Аннотация</w:t>
      </w:r>
      <w:r w:rsidRPr="00F016CE">
        <w:rPr>
          <w:bCs/>
          <w:sz w:val="28"/>
          <w:szCs w:val="28"/>
        </w:rPr>
        <w:t xml:space="preserve"> (на русском и английском языках)</w:t>
      </w:r>
      <w:r w:rsidRPr="00F016CE">
        <w:rPr>
          <w:b/>
          <w:bCs/>
          <w:sz w:val="28"/>
          <w:szCs w:val="28"/>
        </w:rPr>
        <w:t xml:space="preserve"> </w:t>
      </w:r>
      <w:r w:rsidR="00CE2681">
        <w:rPr>
          <w:bCs/>
          <w:sz w:val="28"/>
          <w:szCs w:val="28"/>
        </w:rPr>
        <w:t>до 500 знаков</w:t>
      </w:r>
      <w:r w:rsidRPr="00F016CE">
        <w:rPr>
          <w:bCs/>
          <w:sz w:val="28"/>
          <w:szCs w:val="28"/>
        </w:rPr>
        <w:t xml:space="preserve">. Выравнивание по ширине. Кегль 12. 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 w:rsidRPr="00F016CE">
        <w:rPr>
          <w:b/>
          <w:bCs/>
          <w:sz w:val="28"/>
          <w:szCs w:val="28"/>
        </w:rPr>
        <w:t>7.</w:t>
      </w:r>
      <w:r w:rsidRPr="00F016CE">
        <w:rPr>
          <w:bCs/>
          <w:sz w:val="28"/>
          <w:szCs w:val="28"/>
        </w:rPr>
        <w:t xml:space="preserve"> </w:t>
      </w:r>
      <w:r w:rsidRPr="00F016CE">
        <w:rPr>
          <w:b/>
          <w:bCs/>
          <w:sz w:val="28"/>
          <w:szCs w:val="28"/>
        </w:rPr>
        <w:t xml:space="preserve">Ключевые слова и фразы </w:t>
      </w:r>
      <w:r w:rsidRPr="00F016CE">
        <w:rPr>
          <w:bCs/>
          <w:sz w:val="28"/>
          <w:szCs w:val="28"/>
        </w:rPr>
        <w:t>(на русском и английском языках)</w:t>
      </w:r>
      <w:r w:rsidRPr="00F016CE">
        <w:rPr>
          <w:b/>
          <w:bCs/>
          <w:sz w:val="28"/>
          <w:szCs w:val="28"/>
        </w:rPr>
        <w:t>.</w:t>
      </w:r>
      <w:r w:rsidRPr="00F016CE">
        <w:rPr>
          <w:bCs/>
          <w:sz w:val="28"/>
          <w:szCs w:val="28"/>
        </w:rPr>
        <w:t xml:space="preserve"> Не более 10 слов. Кегль 12.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b/>
          <w:sz w:val="28"/>
          <w:szCs w:val="28"/>
          <w:u w:val="single"/>
        </w:rPr>
      </w:pPr>
      <w:r w:rsidRPr="00F016CE">
        <w:rPr>
          <w:b/>
          <w:bCs/>
          <w:sz w:val="28"/>
          <w:szCs w:val="28"/>
        </w:rPr>
        <w:t>8.</w:t>
      </w:r>
      <w:r w:rsidRPr="00F016CE">
        <w:rPr>
          <w:bCs/>
          <w:sz w:val="28"/>
          <w:szCs w:val="28"/>
        </w:rPr>
        <w:t xml:space="preserve"> </w:t>
      </w:r>
      <w:r w:rsidRPr="00F016CE">
        <w:rPr>
          <w:b/>
          <w:bCs/>
          <w:sz w:val="28"/>
          <w:szCs w:val="28"/>
        </w:rPr>
        <w:t>Основной текст.</w:t>
      </w:r>
      <w:r w:rsidRPr="00F016CE">
        <w:rPr>
          <w:bCs/>
          <w:sz w:val="28"/>
          <w:szCs w:val="28"/>
        </w:rPr>
        <w:t xml:space="preserve"> Печатается через одинарный интервал</w:t>
      </w:r>
      <w:r w:rsidRPr="00F016CE">
        <w:rPr>
          <w:sz w:val="28"/>
          <w:szCs w:val="28"/>
        </w:rPr>
        <w:t xml:space="preserve">,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F016CE">
          <w:rPr>
            <w:sz w:val="28"/>
            <w:szCs w:val="28"/>
          </w:rPr>
          <w:t>1,25 см</w:t>
        </w:r>
      </w:smartTag>
      <w:r w:rsidRPr="00F016CE">
        <w:rPr>
          <w:sz w:val="28"/>
          <w:szCs w:val="28"/>
        </w:rPr>
        <w:t xml:space="preserve">, выравнивание по ширине. Объем статьи – </w:t>
      </w:r>
      <w:r w:rsidRPr="00F016CE">
        <w:rPr>
          <w:sz w:val="28"/>
          <w:szCs w:val="28"/>
          <w:u w:val="single"/>
        </w:rPr>
        <w:t>до 20 тыс. знаков.</w:t>
      </w:r>
    </w:p>
    <w:p w:rsidR="00CD4E0A" w:rsidRPr="00F016CE" w:rsidRDefault="00CD4E0A" w:rsidP="00CD4E0A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6CE">
        <w:rPr>
          <w:b/>
          <w:sz w:val="28"/>
          <w:szCs w:val="28"/>
        </w:rPr>
        <w:t>10. Список источников и литературы.</w:t>
      </w:r>
      <w:r w:rsidRPr="00F016CE">
        <w:rPr>
          <w:sz w:val="28"/>
          <w:szCs w:val="28"/>
        </w:rPr>
        <w:t xml:space="preserve"> Оформляется в соответствии</w:t>
      </w:r>
      <w:r w:rsidRPr="00F016CE">
        <w:rPr>
          <w:rStyle w:val="apple-converted-space"/>
          <w:sz w:val="28"/>
          <w:szCs w:val="28"/>
        </w:rPr>
        <w:t xml:space="preserve"> </w:t>
      </w:r>
      <w:r w:rsidRPr="00F016CE">
        <w:rPr>
          <w:rStyle w:val="a4"/>
          <w:b w:val="0"/>
          <w:sz w:val="28"/>
          <w:szCs w:val="28"/>
        </w:rPr>
        <w:t>с</w:t>
      </w:r>
      <w:r w:rsidRPr="00F016CE">
        <w:rPr>
          <w:rStyle w:val="apple-converted-space"/>
          <w:b/>
          <w:bCs/>
          <w:sz w:val="28"/>
          <w:szCs w:val="28"/>
        </w:rPr>
        <w:t xml:space="preserve"> </w:t>
      </w:r>
      <w:hyperlink r:id="rId6" w:tgtFrame="_blank" w:history="1">
        <w:r w:rsidRPr="00F016CE">
          <w:rPr>
            <w:rStyle w:val="a3"/>
            <w:bCs/>
            <w:color w:val="auto"/>
            <w:sz w:val="28"/>
            <w:szCs w:val="28"/>
          </w:rPr>
          <w:t>ГОСТ Р 7.0.5-2008</w:t>
        </w:r>
      </w:hyperlink>
      <w:r w:rsidRPr="00F016CE">
        <w:rPr>
          <w:rStyle w:val="apple-converted-space"/>
          <w:sz w:val="28"/>
          <w:szCs w:val="28"/>
        </w:rPr>
        <w:t xml:space="preserve"> </w:t>
      </w:r>
      <w:r w:rsidRPr="00F016CE">
        <w:rPr>
          <w:sz w:val="28"/>
          <w:szCs w:val="28"/>
        </w:rPr>
        <w:t>в алфавитном порядке. В тексте статьи оформление ссылок на соответствующий источник из списка литературы в квадратных скобках (например: [1, с. 233]).</w:t>
      </w:r>
    </w:p>
    <w:p w:rsidR="00BA03B7" w:rsidRPr="00CD6A17" w:rsidRDefault="00BA03B7" w:rsidP="00BA03B7">
      <w:pPr>
        <w:widowControl w:val="0"/>
        <w:spacing w:line="216" w:lineRule="auto"/>
        <w:ind w:firstLine="567"/>
        <w:textAlignment w:val="baseline"/>
        <w:rPr>
          <w:rFonts w:eastAsia="Times New Roman"/>
          <w:color w:val="000000"/>
          <w:szCs w:val="24"/>
          <w:bdr w:val="none" w:sz="0" w:space="0" w:color="auto" w:frame="1"/>
          <w:lang w:eastAsia="ru-RU"/>
        </w:rPr>
      </w:pPr>
    </w:p>
    <w:p w:rsidR="00BA03B7" w:rsidRDefault="00BA03B7" w:rsidP="00BA03B7">
      <w:pPr>
        <w:widowControl w:val="0"/>
        <w:spacing w:line="216" w:lineRule="auto"/>
        <w:ind w:firstLine="567"/>
        <w:textAlignment w:val="baseline"/>
        <w:rPr>
          <w:rFonts w:eastAsia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Пример оформления статьи</w:t>
      </w:r>
      <w:r w:rsidRPr="00BA03B7">
        <w:rPr>
          <w:rFonts w:eastAsia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A03B7" w:rsidRPr="00BA03B7" w:rsidRDefault="00BA03B7" w:rsidP="00BA03B7">
      <w:pPr>
        <w:widowControl w:val="0"/>
        <w:spacing w:line="216" w:lineRule="auto"/>
        <w:ind w:firstLine="567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Иванов Иван Иванович</w:t>
      </w:r>
    </w:p>
    <w:p w:rsidR="00BA03B7" w:rsidRPr="00BA03B7" w:rsidRDefault="00BA03B7" w:rsidP="00BA03B7">
      <w:pPr>
        <w:widowControl w:val="0"/>
        <w:spacing w:line="216" w:lineRule="auto"/>
        <w:ind w:firstLine="567"/>
        <w:jc w:val="right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доцент, кандидат исторических наук</w:t>
      </w:r>
    </w:p>
    <w:p w:rsidR="00BA03B7" w:rsidRPr="00BA03B7" w:rsidRDefault="00BA03B7" w:rsidP="00BA03B7">
      <w:pPr>
        <w:widowControl w:val="0"/>
        <w:spacing w:line="216" w:lineRule="auto"/>
        <w:ind w:firstLine="567"/>
        <w:jc w:val="right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ФГБОУ ВО «Чувашский государственный университет им. И.Н. Ульянова»</w:t>
      </w:r>
    </w:p>
    <w:p w:rsidR="00BA03B7" w:rsidRPr="00BA03B7" w:rsidRDefault="00BA03B7" w:rsidP="00BA03B7">
      <w:pPr>
        <w:widowControl w:val="0"/>
        <w:spacing w:line="216" w:lineRule="auto"/>
        <w:ind w:firstLine="567"/>
        <w:jc w:val="right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г. Чебоксары, Чувашская Республика</w:t>
      </w:r>
    </w:p>
    <w:p w:rsidR="00BA03B7" w:rsidRPr="00BA03B7" w:rsidRDefault="00BA03B7" w:rsidP="00BA03B7">
      <w:pPr>
        <w:widowControl w:val="0"/>
        <w:spacing w:line="216" w:lineRule="auto"/>
        <w:ind w:firstLine="567"/>
        <w:jc w:val="center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A03B7" w:rsidRPr="00BA03B7" w:rsidRDefault="00BA03B7" w:rsidP="00BA03B7">
      <w:pPr>
        <w:widowControl w:val="0"/>
        <w:spacing w:line="216" w:lineRule="auto"/>
        <w:ind w:firstLine="567"/>
        <w:jc w:val="center"/>
        <w:textAlignment w:val="baseline"/>
        <w:rPr>
          <w:rFonts w:eastAsia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Название статьи</w:t>
      </w:r>
    </w:p>
    <w:p w:rsidR="00BA03B7" w:rsidRPr="00BA03B7" w:rsidRDefault="00BA03B7" w:rsidP="00BA03B7">
      <w:pPr>
        <w:widowControl w:val="0"/>
        <w:ind w:firstLine="567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Аннотация:</w:t>
      </w: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должна повторять название, должна быть развернутой и точно отражать содержание: проблематика, методы исследования, результаты.</w:t>
      </w:r>
    </w:p>
    <w:p w:rsidR="00BA03B7" w:rsidRPr="00BA03B7" w:rsidRDefault="00BA03B7" w:rsidP="00BA03B7">
      <w:pPr>
        <w:widowControl w:val="0"/>
        <w:ind w:firstLine="567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Ключевые слова:</w:t>
      </w: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набор ключевых слов должен включать понятия и термины, упоминаемые в статье, и свидетельс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тв</w:t>
      </w: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ующие об актуальности и новизне обсуждаемых исследований и их результатов.</w:t>
      </w:r>
    </w:p>
    <w:p w:rsidR="00BA03B7" w:rsidRPr="00BA03B7" w:rsidRDefault="00BA03B7" w:rsidP="00BA03B7">
      <w:pPr>
        <w:widowControl w:val="0"/>
        <w:spacing w:line="216" w:lineRule="auto"/>
        <w:ind w:firstLine="567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A03B7" w:rsidRPr="00BA03B7" w:rsidRDefault="00BA03B7" w:rsidP="00BA03B7">
      <w:pPr>
        <w:widowControl w:val="0"/>
        <w:spacing w:line="216" w:lineRule="auto"/>
        <w:ind w:firstLine="567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Текст статьи. Текст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статьи. Текст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статьи. Текст статьи. Текст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статьи.</w:t>
      </w:r>
    </w:p>
    <w:p w:rsidR="00BA03B7" w:rsidRPr="00BA03B7" w:rsidRDefault="00BA03B7" w:rsidP="00BA03B7">
      <w:pPr>
        <w:widowControl w:val="0"/>
        <w:spacing w:line="216" w:lineRule="auto"/>
        <w:ind w:firstLine="567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Текст статьи. Текст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статьи.Текст</w:t>
      </w:r>
      <w:proofErr w:type="spellEnd"/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статьи. </w:t>
      </w:r>
    </w:p>
    <w:p w:rsidR="00BA03B7" w:rsidRPr="00BA03B7" w:rsidRDefault="00BA03B7" w:rsidP="00BA03B7">
      <w:pPr>
        <w:widowControl w:val="0"/>
        <w:spacing w:line="216" w:lineRule="auto"/>
        <w:ind w:firstLine="567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A03B7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Список литературы</w:t>
      </w:r>
      <w:r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источников</w:t>
      </w:r>
    </w:p>
    <w:p w:rsidR="00BA03B7" w:rsidRPr="00BA03B7" w:rsidRDefault="00BA03B7" w:rsidP="00BA03B7">
      <w:pPr>
        <w:pStyle w:val="a6"/>
        <w:widowControl w:val="0"/>
        <w:numPr>
          <w:ilvl w:val="0"/>
          <w:numId w:val="4"/>
        </w:numPr>
        <w:spacing w:after="0" w:line="216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Авербух</w:t>
      </w:r>
      <w:r w:rsidRPr="00BA03B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В.М. Микроэкономика [Текст]: в 3-х томах: учебник / В. М. Гальперин, С. М. Игнатьев, В. И. Моргунов; ред. В. М. Гальперин. – Москва: Омега-Л; Санкт-Петербург: </w:t>
      </w:r>
      <w:proofErr w:type="spellStart"/>
      <w:r w:rsidRPr="00BA03B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Экономикус</w:t>
      </w:r>
      <w:proofErr w:type="spellEnd"/>
      <w:r w:rsidRPr="00BA03B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 2010 – Т. 3: Сборник задач: учебное пособие. – 2010. – 171 с.</w:t>
      </w:r>
    </w:p>
    <w:p w:rsidR="00BA03B7" w:rsidRDefault="00BA03B7" w:rsidP="00BA03B7">
      <w:pPr>
        <w:pStyle w:val="a6"/>
        <w:widowControl w:val="0"/>
        <w:numPr>
          <w:ilvl w:val="0"/>
          <w:numId w:val="4"/>
        </w:numPr>
        <w:spacing w:after="0" w:line="216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Государственный исторический архив Чувашской Республики. Ф. 1. Оп. 1. Д. 1. </w:t>
      </w:r>
    </w:p>
    <w:p w:rsidR="00BA03B7" w:rsidRDefault="00BA03B7" w:rsidP="00BA03B7">
      <w:pPr>
        <w:pStyle w:val="a6"/>
        <w:widowControl w:val="0"/>
        <w:numPr>
          <w:ilvl w:val="0"/>
          <w:numId w:val="4"/>
        </w:numPr>
        <w:spacing w:after="0" w:line="216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BA03B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Емельянцева</w:t>
      </w:r>
      <w:proofErr w:type="spellEnd"/>
      <w:r w:rsidRPr="00BA03B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М.В. Концессионное соглашения – новый вид сотрудничества с государством / М.В. </w:t>
      </w:r>
      <w:proofErr w:type="spellStart"/>
      <w:r w:rsidRPr="00BA03B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Емельянцева</w:t>
      </w:r>
      <w:proofErr w:type="spellEnd"/>
      <w:r w:rsidRPr="00BA03B7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// [Электронный ресурс] / Режим доступа: </w:t>
      </w:r>
      <w:hyperlink r:id="rId7" w:history="1">
        <w:r w:rsidRPr="00855A24">
          <w:rPr>
            <w:rStyle w:val="a3"/>
            <w:rFonts w:ascii="Times New Roman" w:eastAsia="Times New Roman" w:hAnsi="Times New Roman"/>
            <w:sz w:val="28"/>
            <w:szCs w:val="28"/>
            <w:bdr w:val="none" w:sz="0" w:space="0" w:color="auto" w:frame="1"/>
            <w:lang w:eastAsia="ru-RU"/>
          </w:rPr>
          <w:t>www.naryishkin.spb.ru</w:t>
        </w:r>
      </w:hyperlink>
    </w:p>
    <w:p w:rsidR="00BA03B7" w:rsidRPr="00BA03B7" w:rsidRDefault="00BA03B7" w:rsidP="00BA03B7">
      <w:pPr>
        <w:widowControl w:val="0"/>
        <w:spacing w:line="216" w:lineRule="auto"/>
        <w:ind w:left="567" w:firstLine="0"/>
        <w:textAlignment w:val="baseline"/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A03B7" w:rsidRDefault="00BA03B7" w:rsidP="00BA03B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16CE">
        <w:rPr>
          <w:sz w:val="28"/>
          <w:szCs w:val="28"/>
        </w:rPr>
        <w:t>Таблицы и схемы должны представлять собой</w:t>
      </w:r>
      <w:r w:rsidRPr="00F016CE">
        <w:rPr>
          <w:rStyle w:val="apple-converted-space"/>
          <w:sz w:val="28"/>
          <w:szCs w:val="28"/>
        </w:rPr>
        <w:t xml:space="preserve"> </w:t>
      </w:r>
      <w:r w:rsidRPr="005F307A">
        <w:rPr>
          <w:rStyle w:val="a4"/>
          <w:b w:val="0"/>
          <w:sz w:val="28"/>
          <w:szCs w:val="28"/>
        </w:rPr>
        <w:t>обобщенные материалы исследований</w:t>
      </w:r>
      <w:r w:rsidRPr="005F307A">
        <w:rPr>
          <w:b/>
          <w:sz w:val="28"/>
          <w:szCs w:val="28"/>
        </w:rPr>
        <w:t>.</w:t>
      </w:r>
      <w:r w:rsidRPr="00F016CE">
        <w:rPr>
          <w:sz w:val="28"/>
          <w:szCs w:val="28"/>
        </w:rPr>
        <w:t xml:space="preserve"> Рисунки должны быть четкими и легко воспроизводимыми. Названия и номера рисунков должны быть указаны</w:t>
      </w:r>
      <w:r w:rsidRPr="00F016CE">
        <w:rPr>
          <w:rStyle w:val="apple-converted-space"/>
          <w:sz w:val="28"/>
          <w:szCs w:val="28"/>
        </w:rPr>
        <w:t xml:space="preserve"> </w:t>
      </w:r>
      <w:r w:rsidRPr="005F307A">
        <w:rPr>
          <w:rStyle w:val="a4"/>
          <w:b w:val="0"/>
          <w:sz w:val="28"/>
          <w:szCs w:val="28"/>
        </w:rPr>
        <w:t>под рисунками</w:t>
      </w:r>
      <w:r w:rsidRPr="00F016CE">
        <w:rPr>
          <w:sz w:val="28"/>
          <w:szCs w:val="28"/>
        </w:rPr>
        <w:t>, названия и номера таблиц –</w:t>
      </w:r>
      <w:r w:rsidRPr="00F016CE">
        <w:rPr>
          <w:rStyle w:val="apple-converted-space"/>
          <w:sz w:val="28"/>
          <w:szCs w:val="28"/>
        </w:rPr>
        <w:t xml:space="preserve"> </w:t>
      </w:r>
      <w:r w:rsidRPr="005F307A">
        <w:rPr>
          <w:rStyle w:val="a4"/>
          <w:b w:val="0"/>
          <w:sz w:val="28"/>
          <w:szCs w:val="28"/>
        </w:rPr>
        <w:t>над таблицами</w:t>
      </w:r>
      <w:r w:rsidRPr="00F016CE">
        <w:rPr>
          <w:rStyle w:val="a4"/>
          <w:sz w:val="28"/>
          <w:szCs w:val="28"/>
        </w:rPr>
        <w:t>.</w:t>
      </w:r>
      <w:r w:rsidRPr="00F016CE">
        <w:rPr>
          <w:rStyle w:val="apple-converted-space"/>
          <w:b/>
          <w:bCs/>
          <w:sz w:val="28"/>
          <w:szCs w:val="28"/>
        </w:rPr>
        <w:t xml:space="preserve"> </w:t>
      </w:r>
      <w:r w:rsidRPr="00F016CE">
        <w:rPr>
          <w:sz w:val="28"/>
          <w:szCs w:val="28"/>
        </w:rPr>
        <w:t>Таблицы, схемы и рисунки не должны выходить за пределы указанных полей.</w:t>
      </w:r>
    </w:p>
    <w:sectPr w:rsidR="00BA03B7" w:rsidSect="00E326B6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47BD"/>
    <w:multiLevelType w:val="multilevel"/>
    <w:tmpl w:val="A656D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A00490"/>
    <w:multiLevelType w:val="hybridMultilevel"/>
    <w:tmpl w:val="D4685902"/>
    <w:lvl w:ilvl="0" w:tplc="82043B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C7E0C82"/>
    <w:multiLevelType w:val="hybridMultilevel"/>
    <w:tmpl w:val="F34A2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19144A"/>
    <w:multiLevelType w:val="multilevel"/>
    <w:tmpl w:val="4620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110"/>
    <w:rsid w:val="00144110"/>
    <w:rsid w:val="0017057D"/>
    <w:rsid w:val="001E1EBF"/>
    <w:rsid w:val="00210BA8"/>
    <w:rsid w:val="004B28B0"/>
    <w:rsid w:val="005F307A"/>
    <w:rsid w:val="00626A84"/>
    <w:rsid w:val="00735549"/>
    <w:rsid w:val="00770056"/>
    <w:rsid w:val="007D33D2"/>
    <w:rsid w:val="00851212"/>
    <w:rsid w:val="009F0B3F"/>
    <w:rsid w:val="009F2208"/>
    <w:rsid w:val="00A035C6"/>
    <w:rsid w:val="00B32A9F"/>
    <w:rsid w:val="00B57AF9"/>
    <w:rsid w:val="00B66338"/>
    <w:rsid w:val="00B81E2D"/>
    <w:rsid w:val="00B860FF"/>
    <w:rsid w:val="00BA03B7"/>
    <w:rsid w:val="00C46E9D"/>
    <w:rsid w:val="00CD4E0A"/>
    <w:rsid w:val="00CD72BA"/>
    <w:rsid w:val="00CE2681"/>
    <w:rsid w:val="00E255A7"/>
    <w:rsid w:val="00F2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0A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5F30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D4E0A"/>
  </w:style>
  <w:style w:type="character" w:styleId="a3">
    <w:name w:val="Hyperlink"/>
    <w:uiPriority w:val="99"/>
    <w:unhideWhenUsed/>
    <w:rsid w:val="00CD4E0A"/>
    <w:rPr>
      <w:color w:val="0000FF"/>
      <w:u w:val="single"/>
    </w:rPr>
  </w:style>
  <w:style w:type="character" w:styleId="a4">
    <w:name w:val="Strong"/>
    <w:uiPriority w:val="22"/>
    <w:qFormat/>
    <w:rsid w:val="00CD4E0A"/>
    <w:rPr>
      <w:b/>
      <w:bCs/>
    </w:rPr>
  </w:style>
  <w:style w:type="paragraph" w:styleId="a5">
    <w:name w:val="Normal (Web)"/>
    <w:basedOn w:val="a"/>
    <w:rsid w:val="00CD4E0A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paragraph" w:styleId="a6">
    <w:name w:val="List Paragraph"/>
    <w:basedOn w:val="a"/>
    <w:uiPriority w:val="34"/>
    <w:qFormat/>
    <w:rsid w:val="00BA03B7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5F30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626A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26A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6A8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0A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5F30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D4E0A"/>
  </w:style>
  <w:style w:type="character" w:styleId="a3">
    <w:name w:val="Hyperlink"/>
    <w:uiPriority w:val="99"/>
    <w:unhideWhenUsed/>
    <w:rsid w:val="00CD4E0A"/>
    <w:rPr>
      <w:color w:val="0000FF"/>
      <w:u w:val="single"/>
    </w:rPr>
  </w:style>
  <w:style w:type="character" w:styleId="a4">
    <w:name w:val="Strong"/>
    <w:uiPriority w:val="22"/>
    <w:qFormat/>
    <w:rsid w:val="00CD4E0A"/>
    <w:rPr>
      <w:b/>
      <w:bCs/>
    </w:rPr>
  </w:style>
  <w:style w:type="paragraph" w:styleId="a5">
    <w:name w:val="Normal (Web)"/>
    <w:basedOn w:val="a"/>
    <w:rsid w:val="00CD4E0A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paragraph" w:styleId="a6">
    <w:name w:val="List Paragraph"/>
    <w:basedOn w:val="a"/>
    <w:uiPriority w:val="34"/>
    <w:qFormat/>
    <w:rsid w:val="00BA03B7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5F30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626A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26A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6A8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aryishkin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tect.gost.ru/document.aspx?control=7&amp;id=1735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Chgignmono7</dc:creator>
  <cp:lastModifiedBy>Учёный секретарь</cp:lastModifiedBy>
  <cp:revision>4</cp:revision>
  <cp:lastPrinted>2022-02-07T09:04:00Z</cp:lastPrinted>
  <dcterms:created xsi:type="dcterms:W3CDTF">2022-02-07T07:17:00Z</dcterms:created>
  <dcterms:modified xsi:type="dcterms:W3CDTF">2022-02-07T09:14:00Z</dcterms:modified>
</cp:coreProperties>
</file>